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C40BD" w14:textId="51CC1BF1" w:rsidR="00A10769" w:rsidRDefault="001D161F">
      <w:pPr>
        <w:tabs>
          <w:tab w:val="left" w:pos="0"/>
        </w:tabs>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50DC800E" w14:textId="77777777" w:rsidR="00A10769" w:rsidRDefault="00A10769">
      <w:pPr>
        <w:tabs>
          <w:tab w:val="left" w:pos="0"/>
        </w:tabs>
        <w:jc w:val="right"/>
        <w:rPr>
          <w:rFonts w:ascii="Verdana" w:eastAsia="Verdana" w:hAnsi="Verdana" w:cs="Verdana"/>
          <w:b/>
          <w:sz w:val="20"/>
          <w:szCs w:val="20"/>
        </w:rPr>
      </w:pPr>
    </w:p>
    <w:p w14:paraId="7A0765CB" w14:textId="1182E140" w:rsidR="00632746" w:rsidRDefault="00632746">
      <w:pPr>
        <w:jc w:val="both"/>
        <w:rPr>
          <w:rFonts w:ascii="Calibri" w:eastAsia="Calibri" w:hAnsi="Calibri" w:cs="Calibri"/>
          <w:sz w:val="22"/>
          <w:szCs w:val="22"/>
        </w:rPr>
      </w:pPr>
    </w:p>
    <w:p w14:paraId="650818A9" w14:textId="02A6EA85" w:rsidR="004702C3" w:rsidRDefault="004702C3">
      <w:pPr>
        <w:jc w:val="both"/>
        <w:rPr>
          <w:rFonts w:ascii="Calibri" w:eastAsia="Calibri" w:hAnsi="Calibri" w:cs="Calibri"/>
          <w:sz w:val="22"/>
          <w:szCs w:val="22"/>
        </w:rPr>
      </w:pPr>
    </w:p>
    <w:p w14:paraId="587FA750" w14:textId="77777777" w:rsidR="004702C3" w:rsidRDefault="004702C3">
      <w:pPr>
        <w:jc w:val="both"/>
        <w:rPr>
          <w:rFonts w:ascii="Calibri" w:eastAsia="Calibri" w:hAnsi="Calibri" w:cs="Calibri"/>
          <w:sz w:val="22"/>
          <w:szCs w:val="22"/>
        </w:rPr>
      </w:pPr>
    </w:p>
    <w:p w14:paraId="0D57DB18" w14:textId="7E7CEB9A" w:rsidR="00632746" w:rsidRDefault="00632746">
      <w:pPr>
        <w:jc w:val="both"/>
        <w:rPr>
          <w:rFonts w:ascii="Calibri" w:eastAsia="Calibri" w:hAnsi="Calibri" w:cs="Calibri"/>
          <w:sz w:val="22"/>
          <w:szCs w:val="22"/>
        </w:rPr>
      </w:pPr>
    </w:p>
    <w:p w14:paraId="19676284" w14:textId="2E3B2743" w:rsidR="00632746" w:rsidRDefault="00632746">
      <w:pPr>
        <w:jc w:val="both"/>
        <w:rPr>
          <w:rFonts w:ascii="Calibri" w:eastAsia="Calibri" w:hAnsi="Calibri" w:cs="Calibri"/>
          <w:sz w:val="22"/>
          <w:szCs w:val="22"/>
        </w:rPr>
      </w:pPr>
    </w:p>
    <w:p w14:paraId="2E5E0FDB" w14:textId="69930837" w:rsidR="00632746" w:rsidRDefault="00632746">
      <w:pPr>
        <w:jc w:val="both"/>
        <w:rPr>
          <w:rFonts w:ascii="Calibri" w:eastAsia="Calibri" w:hAnsi="Calibri" w:cs="Calibri"/>
          <w:sz w:val="22"/>
          <w:szCs w:val="22"/>
        </w:rPr>
      </w:pPr>
    </w:p>
    <w:p w14:paraId="48AF2702" w14:textId="02784954" w:rsidR="00632746" w:rsidRDefault="00632746">
      <w:pPr>
        <w:jc w:val="both"/>
        <w:rPr>
          <w:rFonts w:ascii="Calibri" w:eastAsia="Calibri" w:hAnsi="Calibri" w:cs="Calibri"/>
          <w:sz w:val="22"/>
          <w:szCs w:val="22"/>
        </w:rPr>
      </w:pPr>
    </w:p>
    <w:p w14:paraId="5BA1C792" w14:textId="687224C0" w:rsidR="00632746" w:rsidRDefault="00632746">
      <w:pPr>
        <w:jc w:val="both"/>
        <w:rPr>
          <w:rFonts w:ascii="Calibri" w:eastAsia="Calibri" w:hAnsi="Calibri" w:cs="Calibri"/>
          <w:sz w:val="22"/>
          <w:szCs w:val="22"/>
        </w:rPr>
      </w:pPr>
    </w:p>
    <w:p w14:paraId="7DF8BC21" w14:textId="4A562AC9" w:rsidR="00632746" w:rsidRDefault="00632746">
      <w:pPr>
        <w:jc w:val="both"/>
        <w:rPr>
          <w:rFonts w:ascii="Calibri" w:eastAsia="Calibri" w:hAnsi="Calibri" w:cs="Calibri"/>
          <w:sz w:val="22"/>
          <w:szCs w:val="22"/>
        </w:rPr>
      </w:pPr>
    </w:p>
    <w:p w14:paraId="66B430F7" w14:textId="77777777" w:rsidR="00632746" w:rsidRDefault="00632746">
      <w:pPr>
        <w:jc w:val="both"/>
        <w:rPr>
          <w:rFonts w:ascii="Calibri" w:eastAsia="Calibri" w:hAnsi="Calibri" w:cs="Calibri"/>
          <w:sz w:val="22"/>
          <w:szCs w:val="22"/>
        </w:rPr>
      </w:pPr>
    </w:p>
    <w:p w14:paraId="20AAD525" w14:textId="54BFB0A0" w:rsidR="00632746" w:rsidRDefault="00632746">
      <w:pPr>
        <w:jc w:val="both"/>
        <w:rPr>
          <w:rFonts w:ascii="Calibri" w:eastAsia="Calibri" w:hAnsi="Calibri" w:cs="Calibri"/>
          <w:sz w:val="22"/>
          <w:szCs w:val="22"/>
        </w:rPr>
      </w:pPr>
    </w:p>
    <w:p w14:paraId="58E7CF34" w14:textId="1CB95244" w:rsidR="00632746" w:rsidRPr="00632746" w:rsidRDefault="00632746" w:rsidP="00632746">
      <w:pPr>
        <w:jc w:val="center"/>
        <w:rPr>
          <w:rFonts w:ascii="Calibri" w:eastAsia="Calibri" w:hAnsi="Calibri" w:cs="Calibri"/>
          <w:b/>
          <w:szCs w:val="22"/>
        </w:rPr>
      </w:pPr>
      <w:r w:rsidRPr="00632746">
        <w:rPr>
          <w:rFonts w:ascii="Calibri" w:eastAsia="Calibri" w:hAnsi="Calibri" w:cs="Calibri"/>
          <w:b/>
          <w:szCs w:val="22"/>
        </w:rPr>
        <w:t xml:space="preserve">FORMATO PARA POSTULAR PROYECTO DE RIEGO </w:t>
      </w:r>
      <w:r w:rsidR="00606E34">
        <w:rPr>
          <w:rFonts w:ascii="Calibri" w:eastAsia="Calibri" w:hAnsi="Calibri" w:cs="Calibri"/>
          <w:b/>
          <w:szCs w:val="22"/>
        </w:rPr>
        <w:t>Y DRENAJE INT</w:t>
      </w:r>
      <w:r w:rsidR="00922158">
        <w:rPr>
          <w:rFonts w:ascii="Calibri" w:eastAsia="Calibri" w:hAnsi="Calibri" w:cs="Calibri"/>
          <w:b/>
          <w:szCs w:val="22"/>
        </w:rPr>
        <w:t xml:space="preserve">RAPREDIAL (PRI) </w:t>
      </w:r>
      <w:r w:rsidR="004702C3">
        <w:rPr>
          <w:rFonts w:ascii="Calibri" w:eastAsia="Calibri" w:hAnsi="Calibri" w:cs="Calibri"/>
          <w:b/>
          <w:szCs w:val="22"/>
        </w:rPr>
        <w:t>OPERACIÓN TEMPRANA 202</w:t>
      </w:r>
      <w:r w:rsidR="0038669C">
        <w:rPr>
          <w:rFonts w:ascii="Calibri" w:eastAsia="Calibri" w:hAnsi="Calibri" w:cs="Calibri"/>
          <w:b/>
          <w:szCs w:val="22"/>
        </w:rPr>
        <w:t>3</w:t>
      </w:r>
    </w:p>
    <w:p w14:paraId="7D6DACB5" w14:textId="7387864D" w:rsidR="00632746" w:rsidRDefault="00632746">
      <w:pPr>
        <w:jc w:val="both"/>
        <w:rPr>
          <w:rFonts w:ascii="Calibri" w:eastAsia="Calibri" w:hAnsi="Calibri" w:cs="Calibri"/>
          <w:sz w:val="22"/>
          <w:szCs w:val="22"/>
        </w:rPr>
      </w:pPr>
    </w:p>
    <w:p w14:paraId="31381D34" w14:textId="77777777" w:rsidR="00632746" w:rsidRDefault="00632746">
      <w:pPr>
        <w:jc w:val="both"/>
        <w:rPr>
          <w:rFonts w:ascii="Calibri" w:eastAsia="Calibri" w:hAnsi="Calibri" w:cs="Calibri"/>
          <w:sz w:val="22"/>
          <w:szCs w:val="22"/>
        </w:rPr>
      </w:pPr>
    </w:p>
    <w:p w14:paraId="69188B87" w14:textId="77777777" w:rsidR="003F6C55" w:rsidRDefault="003F6C55">
      <w:pPr>
        <w:jc w:val="both"/>
        <w:rPr>
          <w:rFonts w:ascii="Calibri" w:eastAsia="Calibri" w:hAnsi="Calibri" w:cs="Calibri"/>
          <w:sz w:val="22"/>
          <w:szCs w:val="22"/>
        </w:rPr>
      </w:pPr>
    </w:p>
    <w:p w14:paraId="6DAD99E0" w14:textId="50C516A7" w:rsidR="003F6C55" w:rsidRDefault="003F6C55">
      <w:pPr>
        <w:jc w:val="both"/>
        <w:rPr>
          <w:rFonts w:ascii="Calibri" w:eastAsia="Calibri" w:hAnsi="Calibri" w:cs="Calibri"/>
          <w:sz w:val="22"/>
          <w:szCs w:val="22"/>
        </w:rPr>
      </w:pPr>
    </w:p>
    <w:p w14:paraId="3402D870" w14:textId="6C361D5F" w:rsidR="00632746" w:rsidRDefault="00632746">
      <w:pPr>
        <w:jc w:val="both"/>
        <w:rPr>
          <w:rFonts w:ascii="Calibri" w:eastAsia="Calibri" w:hAnsi="Calibri" w:cs="Calibri"/>
          <w:sz w:val="22"/>
          <w:szCs w:val="22"/>
        </w:rPr>
      </w:pPr>
    </w:p>
    <w:p w14:paraId="7311B9CC" w14:textId="0A11C3B8" w:rsidR="00632746" w:rsidRDefault="00632746">
      <w:pPr>
        <w:jc w:val="both"/>
        <w:rPr>
          <w:rFonts w:ascii="Calibri" w:eastAsia="Calibri" w:hAnsi="Calibri" w:cs="Calibri"/>
          <w:sz w:val="22"/>
          <w:szCs w:val="22"/>
        </w:rPr>
      </w:pPr>
    </w:p>
    <w:p w14:paraId="668E2004" w14:textId="756F1FCD" w:rsidR="00632746" w:rsidRDefault="00632746">
      <w:pPr>
        <w:jc w:val="both"/>
        <w:rPr>
          <w:rFonts w:ascii="Calibri" w:eastAsia="Calibri" w:hAnsi="Calibri" w:cs="Calibri"/>
          <w:sz w:val="22"/>
          <w:szCs w:val="22"/>
        </w:rPr>
      </w:pPr>
    </w:p>
    <w:p w14:paraId="43240052" w14:textId="77777777" w:rsidR="00632746" w:rsidRDefault="00632746">
      <w:pPr>
        <w:jc w:val="both"/>
        <w:rPr>
          <w:rFonts w:ascii="Calibri" w:eastAsia="Calibri" w:hAnsi="Calibri" w:cs="Calibri"/>
          <w:sz w:val="22"/>
          <w:szCs w:val="22"/>
        </w:rPr>
      </w:pPr>
    </w:p>
    <w:p w14:paraId="37F50C6E" w14:textId="1F9E4719" w:rsidR="003F6C55" w:rsidRDefault="00632746" w:rsidP="00632746">
      <w:pPr>
        <w:jc w:val="center"/>
        <w:rPr>
          <w:rFonts w:ascii="Calibri" w:eastAsia="Calibri" w:hAnsi="Calibri" w:cs="Calibri"/>
          <w:sz w:val="22"/>
          <w:szCs w:val="22"/>
        </w:rPr>
      </w:pPr>
      <w:r>
        <w:rPr>
          <w:rFonts w:ascii="Calibri" w:eastAsia="Calibri" w:hAnsi="Calibri" w:cs="Calibri"/>
          <w:sz w:val="22"/>
          <w:szCs w:val="22"/>
        </w:rPr>
        <w:t>NOMBRE DEL PROYECTO</w:t>
      </w:r>
    </w:p>
    <w:p w14:paraId="0D6A3C34" w14:textId="3F945FA5" w:rsidR="00632746" w:rsidRDefault="00632746" w:rsidP="00632746">
      <w:pPr>
        <w:jc w:val="center"/>
        <w:rPr>
          <w:rFonts w:ascii="Calibri" w:eastAsia="Calibri" w:hAnsi="Calibri" w:cs="Calibri"/>
          <w:sz w:val="22"/>
          <w:szCs w:val="22"/>
        </w:rPr>
      </w:pPr>
    </w:p>
    <w:p w14:paraId="3A262518" w14:textId="161A4A00" w:rsidR="00632746" w:rsidRDefault="00632746" w:rsidP="00632746">
      <w:pPr>
        <w:jc w:val="center"/>
        <w:rPr>
          <w:rFonts w:ascii="Calibri" w:eastAsia="Calibri" w:hAnsi="Calibri" w:cs="Calibri"/>
          <w:sz w:val="22"/>
          <w:szCs w:val="22"/>
        </w:rPr>
      </w:pPr>
      <w:r>
        <w:rPr>
          <w:rFonts w:ascii="Calibri" w:eastAsia="Calibri" w:hAnsi="Calibri" w:cs="Calibri"/>
          <w:sz w:val="22"/>
          <w:szCs w:val="22"/>
        </w:rPr>
        <w:t>NOMBRE DEL POSTULANTE</w:t>
      </w:r>
    </w:p>
    <w:p w14:paraId="41D8E31F" w14:textId="388DF7AD" w:rsidR="00632746" w:rsidRDefault="00632746" w:rsidP="00632746">
      <w:pPr>
        <w:jc w:val="center"/>
        <w:rPr>
          <w:rFonts w:ascii="Calibri" w:eastAsia="Calibri" w:hAnsi="Calibri" w:cs="Calibri"/>
          <w:sz w:val="22"/>
          <w:szCs w:val="22"/>
        </w:rPr>
      </w:pPr>
    </w:p>
    <w:p w14:paraId="39637267" w14:textId="09959328" w:rsidR="00632746" w:rsidRDefault="00632746" w:rsidP="00632746">
      <w:pPr>
        <w:jc w:val="center"/>
        <w:rPr>
          <w:rFonts w:ascii="Calibri" w:eastAsia="Calibri" w:hAnsi="Calibri" w:cs="Calibri"/>
          <w:sz w:val="22"/>
          <w:szCs w:val="22"/>
        </w:rPr>
      </w:pPr>
      <w:r>
        <w:rPr>
          <w:rFonts w:ascii="Calibri" w:eastAsia="Calibri" w:hAnsi="Calibri" w:cs="Calibri"/>
          <w:sz w:val="22"/>
          <w:szCs w:val="22"/>
        </w:rPr>
        <w:t>COMUNA</w:t>
      </w:r>
    </w:p>
    <w:p w14:paraId="3C1E36B4" w14:textId="6E257EB7" w:rsidR="00632746" w:rsidRDefault="00632746" w:rsidP="00632746">
      <w:pPr>
        <w:jc w:val="center"/>
        <w:rPr>
          <w:rFonts w:ascii="Calibri" w:eastAsia="Calibri" w:hAnsi="Calibri" w:cs="Calibri"/>
          <w:sz w:val="22"/>
          <w:szCs w:val="22"/>
        </w:rPr>
      </w:pPr>
    </w:p>
    <w:p w14:paraId="2F7B1ED4" w14:textId="215A77AB" w:rsidR="00632746" w:rsidRDefault="00632746">
      <w:pPr>
        <w:jc w:val="both"/>
        <w:rPr>
          <w:rFonts w:ascii="Calibri" w:eastAsia="Calibri" w:hAnsi="Calibri" w:cs="Calibri"/>
          <w:sz w:val="22"/>
          <w:szCs w:val="22"/>
        </w:rPr>
      </w:pPr>
    </w:p>
    <w:p w14:paraId="26ADADFE" w14:textId="7FE78602" w:rsidR="00632746" w:rsidRDefault="00632746">
      <w:pPr>
        <w:jc w:val="both"/>
        <w:rPr>
          <w:rFonts w:ascii="Calibri" w:eastAsia="Calibri" w:hAnsi="Calibri" w:cs="Calibri"/>
          <w:sz w:val="22"/>
          <w:szCs w:val="22"/>
        </w:rPr>
      </w:pPr>
    </w:p>
    <w:p w14:paraId="700D0950" w14:textId="3F2B3561" w:rsidR="00632746" w:rsidRDefault="00632746">
      <w:pPr>
        <w:jc w:val="both"/>
        <w:rPr>
          <w:rFonts w:ascii="Calibri" w:eastAsia="Calibri" w:hAnsi="Calibri" w:cs="Calibri"/>
          <w:sz w:val="22"/>
          <w:szCs w:val="22"/>
        </w:rPr>
      </w:pPr>
    </w:p>
    <w:p w14:paraId="77AB92B1" w14:textId="0C2782F2" w:rsidR="00632746" w:rsidRDefault="00632746">
      <w:pPr>
        <w:jc w:val="both"/>
        <w:rPr>
          <w:rFonts w:ascii="Calibri" w:eastAsia="Calibri" w:hAnsi="Calibri" w:cs="Calibri"/>
          <w:sz w:val="22"/>
          <w:szCs w:val="22"/>
        </w:rPr>
      </w:pPr>
    </w:p>
    <w:p w14:paraId="62D72E17" w14:textId="77777777" w:rsidR="00632746" w:rsidRDefault="00632746">
      <w:pPr>
        <w:jc w:val="both"/>
        <w:rPr>
          <w:rFonts w:ascii="Calibri" w:eastAsia="Calibri" w:hAnsi="Calibri" w:cs="Calibri"/>
          <w:sz w:val="22"/>
          <w:szCs w:val="22"/>
        </w:rPr>
      </w:pPr>
    </w:p>
    <w:p w14:paraId="34C6C831" w14:textId="48FAD18C" w:rsidR="00632746" w:rsidRDefault="00632746">
      <w:pPr>
        <w:jc w:val="both"/>
        <w:rPr>
          <w:rFonts w:ascii="Calibri" w:eastAsia="Calibri" w:hAnsi="Calibri" w:cs="Calibri"/>
          <w:sz w:val="22"/>
          <w:szCs w:val="22"/>
        </w:rPr>
      </w:pPr>
    </w:p>
    <w:p w14:paraId="5945C837" w14:textId="39E89BE6" w:rsidR="00632746" w:rsidRDefault="00632746">
      <w:pPr>
        <w:jc w:val="both"/>
        <w:rPr>
          <w:rFonts w:ascii="Calibri" w:eastAsia="Calibri" w:hAnsi="Calibri" w:cs="Calibri"/>
          <w:sz w:val="22"/>
          <w:szCs w:val="22"/>
        </w:rPr>
      </w:pPr>
    </w:p>
    <w:p w14:paraId="2BB1971B" w14:textId="56FEA466" w:rsidR="007C3EAF" w:rsidRDefault="007C3EAF">
      <w:pPr>
        <w:jc w:val="both"/>
        <w:rPr>
          <w:rFonts w:ascii="Calibri" w:eastAsia="Calibri" w:hAnsi="Calibri" w:cs="Calibri"/>
          <w:sz w:val="22"/>
          <w:szCs w:val="22"/>
        </w:rPr>
      </w:pPr>
    </w:p>
    <w:p w14:paraId="45189267" w14:textId="5AB54D1D" w:rsidR="007C3EAF" w:rsidRDefault="007C3EAF">
      <w:pPr>
        <w:jc w:val="both"/>
        <w:rPr>
          <w:rFonts w:ascii="Calibri" w:eastAsia="Calibri" w:hAnsi="Calibri" w:cs="Calibri"/>
          <w:sz w:val="22"/>
          <w:szCs w:val="22"/>
        </w:rPr>
      </w:pPr>
    </w:p>
    <w:p w14:paraId="6B15C5E7" w14:textId="519D8AB9" w:rsidR="00632746" w:rsidRDefault="00632746">
      <w:pPr>
        <w:jc w:val="both"/>
        <w:rPr>
          <w:rFonts w:ascii="Calibri" w:eastAsia="Calibri" w:hAnsi="Calibri" w:cs="Calibri"/>
          <w:sz w:val="22"/>
          <w:szCs w:val="22"/>
        </w:rPr>
      </w:pPr>
    </w:p>
    <w:p w14:paraId="296FA8F4" w14:textId="1E684E0D" w:rsidR="007C3EAF" w:rsidRDefault="007C3EAF">
      <w:pPr>
        <w:jc w:val="both"/>
        <w:rPr>
          <w:rFonts w:ascii="Calibri" w:eastAsia="Calibri" w:hAnsi="Calibri" w:cs="Calibri"/>
          <w:sz w:val="22"/>
          <w:szCs w:val="22"/>
        </w:rPr>
      </w:pPr>
    </w:p>
    <w:p w14:paraId="33AF41E4" w14:textId="6213B3DB" w:rsidR="00632746" w:rsidRDefault="00632746">
      <w:pPr>
        <w:jc w:val="both"/>
        <w:rPr>
          <w:rFonts w:ascii="Calibri" w:eastAsia="Calibri" w:hAnsi="Calibri" w:cs="Calibri"/>
          <w:sz w:val="22"/>
          <w:szCs w:val="22"/>
        </w:rPr>
      </w:pPr>
    </w:p>
    <w:tbl>
      <w:tblPr>
        <w:tblStyle w:val="Tablanormal1"/>
        <w:tblW w:w="9498" w:type="dxa"/>
        <w:tblLook w:val="04A0" w:firstRow="1" w:lastRow="0" w:firstColumn="1" w:lastColumn="0" w:noHBand="0" w:noVBand="1"/>
      </w:tblPr>
      <w:tblGrid>
        <w:gridCol w:w="2694"/>
        <w:gridCol w:w="1984"/>
        <w:gridCol w:w="262"/>
        <w:gridCol w:w="262"/>
        <w:gridCol w:w="265"/>
        <w:gridCol w:w="262"/>
        <w:gridCol w:w="946"/>
        <w:gridCol w:w="2977"/>
      </w:tblGrid>
      <w:tr w:rsidR="007C3EAF" w14:paraId="0759C592" w14:textId="77777777" w:rsidTr="007C3EAF">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28FA67C" w14:textId="49B2F4CA" w:rsidR="007C3EAF" w:rsidRDefault="00606E34">
            <w:pPr>
              <w:rPr>
                <w:rFonts w:ascii="Calibri" w:hAnsi="Calibri" w:cs="Calibri"/>
                <w:sz w:val="22"/>
                <w:szCs w:val="22"/>
              </w:rPr>
            </w:pPr>
            <w:r>
              <w:rPr>
                <w:rFonts w:ascii="Calibri" w:hAnsi="Calibri" w:cs="Calibri"/>
                <w:b w:val="0"/>
                <w:bCs w:val="0"/>
                <w:sz w:val="22"/>
                <w:szCs w:val="22"/>
              </w:rPr>
              <w:t>NOMBRE DEL FORMULADOR</w:t>
            </w:r>
          </w:p>
        </w:tc>
        <w:tc>
          <w:tcPr>
            <w:tcW w:w="1984" w:type="dxa"/>
            <w:tcBorders>
              <w:right w:val="single" w:sz="4" w:space="0" w:color="FFFFFF" w:themeColor="background1"/>
            </w:tcBorders>
            <w:noWrap/>
            <w:hideMark/>
          </w:tcPr>
          <w:p w14:paraId="3BF2D11E"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186" w:type="dxa"/>
            <w:tcBorders>
              <w:left w:val="single" w:sz="4" w:space="0" w:color="FFFFFF" w:themeColor="background1"/>
              <w:right w:val="single" w:sz="4" w:space="0" w:color="FFFFFF" w:themeColor="background1"/>
            </w:tcBorders>
            <w:noWrap/>
            <w:hideMark/>
          </w:tcPr>
          <w:p w14:paraId="6D4D3F37"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186" w:type="dxa"/>
            <w:tcBorders>
              <w:left w:val="single" w:sz="4" w:space="0" w:color="FFFFFF" w:themeColor="background1"/>
              <w:right w:val="single" w:sz="4" w:space="0" w:color="FFFFFF" w:themeColor="background1"/>
            </w:tcBorders>
            <w:noWrap/>
            <w:hideMark/>
          </w:tcPr>
          <w:p w14:paraId="477F2095"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265" w:type="dxa"/>
            <w:tcBorders>
              <w:left w:val="single" w:sz="4" w:space="0" w:color="FFFFFF" w:themeColor="background1"/>
              <w:right w:val="single" w:sz="4" w:space="0" w:color="FFFFFF" w:themeColor="background1"/>
            </w:tcBorders>
            <w:noWrap/>
            <w:hideMark/>
          </w:tcPr>
          <w:p w14:paraId="7311DADA"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260" w:type="dxa"/>
            <w:tcBorders>
              <w:left w:val="single" w:sz="4" w:space="0" w:color="FFFFFF" w:themeColor="background1"/>
              <w:right w:val="single" w:sz="4" w:space="0" w:color="FFFFFF" w:themeColor="background1"/>
            </w:tcBorders>
            <w:noWrap/>
            <w:hideMark/>
          </w:tcPr>
          <w:p w14:paraId="0F05DE86"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946" w:type="dxa"/>
            <w:tcBorders>
              <w:left w:val="single" w:sz="4" w:space="0" w:color="FFFFFF" w:themeColor="background1"/>
            </w:tcBorders>
            <w:noWrap/>
            <w:hideMark/>
          </w:tcPr>
          <w:p w14:paraId="6F3681EF"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2977" w:type="dxa"/>
            <w:noWrap/>
            <w:hideMark/>
          </w:tcPr>
          <w:p w14:paraId="1923A410" w14:textId="77777777" w:rsidR="007C3EAF" w:rsidRDefault="007C3EA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b w:val="0"/>
                <w:bCs w:val="0"/>
                <w:sz w:val="22"/>
                <w:szCs w:val="22"/>
              </w:rPr>
              <w:t xml:space="preserve">FIRMA FORMULADOR </w:t>
            </w:r>
          </w:p>
        </w:tc>
      </w:tr>
      <w:tr w:rsidR="007C3EAF" w14:paraId="571421AA" w14:textId="77777777" w:rsidTr="007C3EAF">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694" w:type="dxa"/>
            <w:noWrap/>
            <w:hideMark/>
          </w:tcPr>
          <w:p w14:paraId="19FD17A8" w14:textId="06FCF424" w:rsidR="007C3EAF" w:rsidRDefault="007C3EAF">
            <w:pPr>
              <w:rPr>
                <w:rFonts w:ascii="Calibri" w:hAnsi="Calibri" w:cs="Calibri"/>
                <w:b w:val="0"/>
                <w:bCs w:val="0"/>
                <w:sz w:val="22"/>
                <w:szCs w:val="22"/>
              </w:rPr>
            </w:pPr>
            <w:r>
              <w:rPr>
                <w:rFonts w:ascii="Calibri" w:hAnsi="Calibri" w:cs="Calibri"/>
                <w:b w:val="0"/>
                <w:bCs w:val="0"/>
                <w:sz w:val="22"/>
                <w:szCs w:val="22"/>
              </w:rPr>
              <w:t xml:space="preserve">PROFESIÓN </w:t>
            </w:r>
            <w:r w:rsidR="00F127EB">
              <w:rPr>
                <w:rFonts w:ascii="Calibri" w:hAnsi="Calibri" w:cs="Calibri"/>
                <w:b w:val="0"/>
                <w:bCs w:val="0"/>
                <w:sz w:val="22"/>
                <w:szCs w:val="22"/>
              </w:rPr>
              <w:t>DEL FORMULADOR</w:t>
            </w:r>
          </w:p>
        </w:tc>
        <w:tc>
          <w:tcPr>
            <w:tcW w:w="3827" w:type="dxa"/>
            <w:gridSpan w:val="6"/>
            <w:noWrap/>
            <w:hideMark/>
          </w:tcPr>
          <w:p w14:paraId="1D81428D" w14:textId="77777777" w:rsidR="007C3EAF" w:rsidRDefault="007C3E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 </w:t>
            </w:r>
          </w:p>
        </w:tc>
        <w:tc>
          <w:tcPr>
            <w:tcW w:w="2977" w:type="dxa"/>
            <w:vMerge w:val="restart"/>
            <w:noWrap/>
            <w:hideMark/>
          </w:tcPr>
          <w:p w14:paraId="02E2EFBF" w14:textId="77777777" w:rsidR="007C3EAF" w:rsidRDefault="007C3EA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 </w:t>
            </w:r>
          </w:p>
        </w:tc>
      </w:tr>
      <w:tr w:rsidR="007C3EAF" w14:paraId="006502E6" w14:textId="77777777" w:rsidTr="007C3EAF">
        <w:trPr>
          <w:trHeight w:val="397"/>
        </w:trPr>
        <w:tc>
          <w:tcPr>
            <w:cnfStyle w:val="001000000000" w:firstRow="0" w:lastRow="0" w:firstColumn="1" w:lastColumn="0" w:oddVBand="0" w:evenVBand="0" w:oddHBand="0" w:evenHBand="0" w:firstRowFirstColumn="0" w:firstRowLastColumn="0" w:lastRowFirstColumn="0" w:lastRowLastColumn="0"/>
            <w:tcW w:w="2694" w:type="dxa"/>
            <w:noWrap/>
            <w:hideMark/>
          </w:tcPr>
          <w:p w14:paraId="3A5C6834" w14:textId="77777777" w:rsidR="007C3EAF" w:rsidRDefault="007C3EAF">
            <w:pPr>
              <w:rPr>
                <w:rFonts w:ascii="Calibri" w:hAnsi="Calibri" w:cs="Calibri"/>
                <w:b w:val="0"/>
                <w:bCs w:val="0"/>
                <w:sz w:val="22"/>
                <w:szCs w:val="22"/>
              </w:rPr>
            </w:pPr>
            <w:r>
              <w:rPr>
                <w:rFonts w:ascii="Calibri" w:hAnsi="Calibri" w:cs="Calibri"/>
                <w:b w:val="0"/>
                <w:bCs w:val="0"/>
                <w:sz w:val="22"/>
                <w:szCs w:val="22"/>
              </w:rPr>
              <w:t xml:space="preserve">RUT </w:t>
            </w:r>
          </w:p>
        </w:tc>
        <w:tc>
          <w:tcPr>
            <w:tcW w:w="3827" w:type="dxa"/>
            <w:gridSpan w:val="6"/>
            <w:noWrap/>
            <w:hideMark/>
          </w:tcPr>
          <w:p w14:paraId="06165D86" w14:textId="77777777" w:rsidR="007C3EAF" w:rsidRDefault="007C3E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 </w:t>
            </w:r>
          </w:p>
        </w:tc>
        <w:tc>
          <w:tcPr>
            <w:tcW w:w="2977" w:type="dxa"/>
            <w:vMerge/>
            <w:hideMark/>
          </w:tcPr>
          <w:p w14:paraId="230E8DDC" w14:textId="77777777" w:rsidR="007C3EAF" w:rsidRDefault="007C3EAF">
            <w:pPr>
              <w:cnfStyle w:val="000000000000" w:firstRow="0" w:lastRow="0" w:firstColumn="0" w:lastColumn="0" w:oddVBand="0" w:evenVBand="0" w:oddHBand="0" w:evenHBand="0" w:firstRowFirstColumn="0" w:firstRowLastColumn="0" w:lastRowFirstColumn="0" w:lastRowLastColumn="0"/>
              <w:rPr>
                <w:rFonts w:ascii="Tahoma" w:hAnsi="Tahoma" w:cs="Tahoma"/>
                <w:b/>
                <w:bCs/>
                <w:sz w:val="22"/>
                <w:szCs w:val="22"/>
              </w:rPr>
            </w:pPr>
          </w:p>
        </w:tc>
      </w:tr>
    </w:tbl>
    <w:p w14:paraId="28E7B22D" w14:textId="77777777" w:rsidR="007C3EAF" w:rsidRDefault="007C3EAF">
      <w:pPr>
        <w:jc w:val="both"/>
        <w:rPr>
          <w:rFonts w:ascii="Calibri" w:eastAsia="Calibri" w:hAnsi="Calibri" w:cs="Calibri"/>
          <w:sz w:val="22"/>
          <w:szCs w:val="22"/>
        </w:rPr>
      </w:pPr>
    </w:p>
    <w:p w14:paraId="6A648612" w14:textId="2D7846D1" w:rsidR="00632746" w:rsidRDefault="00632746">
      <w:pPr>
        <w:jc w:val="both"/>
        <w:rPr>
          <w:rFonts w:ascii="Calibri" w:eastAsia="Calibri" w:hAnsi="Calibri" w:cs="Calibri"/>
          <w:sz w:val="22"/>
          <w:szCs w:val="22"/>
        </w:rPr>
      </w:pPr>
    </w:p>
    <w:p w14:paraId="58422EF3" w14:textId="3A5AB690" w:rsidR="00F762E1" w:rsidRDefault="00922158" w:rsidP="00E40AC6">
      <w:pPr>
        <w:jc w:val="both"/>
        <w:rPr>
          <w:rFonts w:asciiTheme="majorHAnsi" w:hAnsiTheme="majorHAnsi"/>
          <w:sz w:val="22"/>
          <w:szCs w:val="22"/>
        </w:rPr>
      </w:pPr>
      <w:r w:rsidRPr="00072249">
        <w:rPr>
          <w:rFonts w:eastAsia="Verdana"/>
          <w:noProof/>
          <w:lang w:val="es-419" w:eastAsia="es-419"/>
        </w:rPr>
        <w:lastRenderedPageBreak/>
        <w:drawing>
          <wp:inline distT="0" distB="0" distL="0" distR="0" wp14:anchorId="699B0D50" wp14:editId="7C5A96DE">
            <wp:extent cx="5431790" cy="727952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790" cy="7279527"/>
                    </a:xfrm>
                    <a:prstGeom prst="rect">
                      <a:avLst/>
                    </a:prstGeom>
                    <a:noFill/>
                    <a:ln>
                      <a:noFill/>
                    </a:ln>
                  </pic:spPr>
                </pic:pic>
              </a:graphicData>
            </a:graphic>
          </wp:inline>
        </w:drawing>
      </w:r>
    </w:p>
    <w:p w14:paraId="451A8C27" w14:textId="267F85D7" w:rsidR="00922158" w:rsidRDefault="00922158" w:rsidP="00E40AC6">
      <w:pPr>
        <w:jc w:val="both"/>
        <w:rPr>
          <w:rFonts w:asciiTheme="majorHAnsi" w:hAnsiTheme="majorHAnsi"/>
          <w:sz w:val="22"/>
          <w:szCs w:val="22"/>
        </w:rPr>
      </w:pPr>
    </w:p>
    <w:p w14:paraId="053E6280" w14:textId="4555705D" w:rsidR="00922158" w:rsidRDefault="00922158" w:rsidP="00E40AC6">
      <w:pPr>
        <w:jc w:val="both"/>
        <w:rPr>
          <w:rFonts w:asciiTheme="majorHAnsi" w:hAnsiTheme="majorHAnsi"/>
          <w:sz w:val="22"/>
          <w:szCs w:val="22"/>
        </w:rPr>
      </w:pPr>
    </w:p>
    <w:p w14:paraId="79C46B89" w14:textId="77777777" w:rsidR="00922158" w:rsidRDefault="00922158" w:rsidP="00E40AC6">
      <w:pPr>
        <w:jc w:val="both"/>
        <w:rPr>
          <w:rFonts w:asciiTheme="majorHAnsi" w:hAnsiTheme="majorHAnsi"/>
          <w:sz w:val="22"/>
          <w:szCs w:val="22"/>
        </w:rPr>
      </w:pPr>
    </w:p>
    <w:p w14:paraId="5EC7CBF6" w14:textId="31E878E8" w:rsidR="00922158" w:rsidRDefault="00922158" w:rsidP="00E40AC6">
      <w:pPr>
        <w:jc w:val="both"/>
        <w:rPr>
          <w:rFonts w:asciiTheme="majorHAnsi" w:hAnsiTheme="majorHAnsi"/>
          <w:sz w:val="22"/>
          <w:szCs w:val="22"/>
        </w:rPr>
      </w:pPr>
    </w:p>
    <w:p w14:paraId="3E731C45" w14:textId="6110618D" w:rsidR="00922158" w:rsidRDefault="00922158" w:rsidP="00E40AC6">
      <w:pPr>
        <w:jc w:val="both"/>
        <w:rPr>
          <w:rFonts w:asciiTheme="majorHAnsi" w:hAnsiTheme="majorHAnsi"/>
          <w:sz w:val="22"/>
          <w:szCs w:val="22"/>
        </w:rPr>
      </w:pPr>
    </w:p>
    <w:p w14:paraId="4C7B39EF" w14:textId="77777777" w:rsidR="00922158" w:rsidRPr="004702C3" w:rsidRDefault="00922158" w:rsidP="00E40AC6">
      <w:pPr>
        <w:jc w:val="both"/>
        <w:rPr>
          <w:rFonts w:asciiTheme="majorHAnsi" w:hAnsiTheme="majorHAnsi"/>
          <w:sz w:val="22"/>
          <w:szCs w:val="22"/>
        </w:rPr>
      </w:pPr>
    </w:p>
    <w:p w14:paraId="562244A7" w14:textId="3D69F887" w:rsidR="00ED5AA1" w:rsidRPr="00922158" w:rsidRDefault="00ED5AA1" w:rsidP="00922158">
      <w:pPr>
        <w:pStyle w:val="Prrafodelista"/>
        <w:ind w:left="-142" w:firstLine="142"/>
        <w:jc w:val="both"/>
        <w:rPr>
          <w:rFonts w:asciiTheme="majorHAnsi" w:eastAsia="Calibri" w:hAnsiTheme="majorHAnsi" w:cs="Calibri"/>
          <w:b/>
          <w:sz w:val="22"/>
          <w:szCs w:val="22"/>
        </w:rPr>
      </w:pPr>
      <w:r w:rsidRPr="00922158">
        <w:rPr>
          <w:rFonts w:asciiTheme="majorHAnsi" w:eastAsia="Calibri" w:hAnsiTheme="majorHAnsi" w:cs="Calibri"/>
          <w:b/>
          <w:sz w:val="22"/>
          <w:szCs w:val="22"/>
        </w:rPr>
        <w:lastRenderedPageBreak/>
        <w:t xml:space="preserve">Resumen de obras Proyectadas </w:t>
      </w:r>
    </w:p>
    <w:p w14:paraId="75249E28" w14:textId="38EB7107" w:rsidR="00ED5AA1" w:rsidRPr="004702C3" w:rsidRDefault="00ED5AA1" w:rsidP="00ED5AA1">
      <w:pPr>
        <w:pStyle w:val="Prrafodelista"/>
        <w:ind w:left="786"/>
        <w:jc w:val="both"/>
        <w:rPr>
          <w:rFonts w:asciiTheme="majorHAnsi" w:eastAsia="Calibri" w:hAnsiTheme="majorHAnsi" w:cs="Calibri"/>
          <w:b/>
          <w:sz w:val="22"/>
          <w:szCs w:val="22"/>
        </w:rPr>
      </w:pPr>
    </w:p>
    <w:tbl>
      <w:tblPr>
        <w:tblStyle w:val="Tablanormal1"/>
        <w:tblW w:w="9072" w:type="dxa"/>
        <w:tblLook w:val="04A0" w:firstRow="1" w:lastRow="0" w:firstColumn="1" w:lastColumn="0" w:noHBand="0" w:noVBand="1"/>
      </w:tblPr>
      <w:tblGrid>
        <w:gridCol w:w="2268"/>
        <w:gridCol w:w="2268"/>
        <w:gridCol w:w="3119"/>
        <w:gridCol w:w="1417"/>
      </w:tblGrid>
      <w:tr w:rsidR="00ED5AA1" w:rsidRPr="004702C3" w14:paraId="629E5D26" w14:textId="77777777" w:rsidTr="00ED5AA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242D5F4" w14:textId="77777777" w:rsidR="00ED5AA1" w:rsidRPr="004702C3" w:rsidRDefault="00ED5AA1">
            <w:pPr>
              <w:jc w:val="center"/>
              <w:rPr>
                <w:rFonts w:asciiTheme="majorHAnsi" w:hAnsiTheme="majorHAnsi" w:cs="Calibri"/>
                <w:sz w:val="22"/>
                <w:szCs w:val="22"/>
              </w:rPr>
            </w:pPr>
            <w:r w:rsidRPr="004702C3">
              <w:rPr>
                <w:rFonts w:asciiTheme="majorHAnsi" w:hAnsiTheme="majorHAnsi" w:cs="Calibri"/>
                <w:bCs w:val="0"/>
                <w:sz w:val="22"/>
                <w:szCs w:val="22"/>
              </w:rPr>
              <w:t xml:space="preserve">Tipo de Obras </w:t>
            </w:r>
          </w:p>
        </w:tc>
        <w:tc>
          <w:tcPr>
            <w:tcW w:w="2268" w:type="dxa"/>
            <w:noWrap/>
            <w:hideMark/>
          </w:tcPr>
          <w:p w14:paraId="2916B9CC" w14:textId="77777777" w:rsidR="00ED5AA1" w:rsidRPr="004702C3" w:rsidRDefault="00ED5AA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sz w:val="22"/>
                <w:szCs w:val="22"/>
              </w:rPr>
            </w:pPr>
            <w:r w:rsidRPr="004702C3">
              <w:rPr>
                <w:rFonts w:asciiTheme="majorHAnsi" w:hAnsiTheme="majorHAnsi" w:cs="Calibri"/>
                <w:bCs w:val="0"/>
                <w:sz w:val="22"/>
                <w:szCs w:val="22"/>
              </w:rPr>
              <w:t xml:space="preserve">Descripción </w:t>
            </w:r>
          </w:p>
        </w:tc>
        <w:tc>
          <w:tcPr>
            <w:tcW w:w="3119" w:type="dxa"/>
            <w:noWrap/>
            <w:hideMark/>
          </w:tcPr>
          <w:p w14:paraId="67E29DE0" w14:textId="77777777" w:rsidR="00ED5AA1" w:rsidRPr="004702C3" w:rsidRDefault="00ED5AA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sz w:val="22"/>
                <w:szCs w:val="22"/>
              </w:rPr>
            </w:pPr>
            <w:r w:rsidRPr="004702C3">
              <w:rPr>
                <w:rFonts w:asciiTheme="majorHAnsi" w:hAnsiTheme="majorHAnsi" w:cs="Calibri"/>
                <w:bCs w:val="0"/>
                <w:sz w:val="22"/>
                <w:szCs w:val="22"/>
              </w:rPr>
              <w:t>Material</w:t>
            </w:r>
          </w:p>
        </w:tc>
        <w:tc>
          <w:tcPr>
            <w:tcW w:w="1417" w:type="dxa"/>
            <w:noWrap/>
            <w:hideMark/>
          </w:tcPr>
          <w:p w14:paraId="7BCF8140" w14:textId="77777777" w:rsidR="00ED5AA1" w:rsidRPr="004702C3" w:rsidRDefault="00ED5AA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sz w:val="22"/>
                <w:szCs w:val="22"/>
              </w:rPr>
            </w:pPr>
            <w:r w:rsidRPr="004702C3">
              <w:rPr>
                <w:rFonts w:asciiTheme="majorHAnsi" w:hAnsiTheme="majorHAnsi" w:cs="Calibri"/>
                <w:bCs w:val="0"/>
                <w:sz w:val="22"/>
                <w:szCs w:val="22"/>
              </w:rPr>
              <w:t xml:space="preserve">Longitud </w:t>
            </w:r>
          </w:p>
        </w:tc>
      </w:tr>
      <w:tr w:rsidR="00ED5AA1" w:rsidRPr="004702C3" w14:paraId="0ABF6039" w14:textId="77777777" w:rsidTr="00ED5A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0686008" w14:textId="77777777" w:rsidR="00ED5AA1" w:rsidRPr="004702C3" w:rsidRDefault="00ED5AA1">
            <w:pPr>
              <w:rPr>
                <w:rFonts w:asciiTheme="majorHAnsi" w:hAnsiTheme="majorHAnsi" w:cs="Arial"/>
                <w:b w:val="0"/>
                <w:bCs w:val="0"/>
                <w:sz w:val="22"/>
                <w:szCs w:val="22"/>
              </w:rPr>
            </w:pPr>
            <w:r w:rsidRPr="004702C3">
              <w:rPr>
                <w:rFonts w:asciiTheme="majorHAnsi" w:hAnsiTheme="majorHAnsi" w:cs="Arial"/>
                <w:sz w:val="22"/>
                <w:szCs w:val="22"/>
              </w:rPr>
              <w:t> </w:t>
            </w:r>
          </w:p>
        </w:tc>
        <w:tc>
          <w:tcPr>
            <w:tcW w:w="2268" w:type="dxa"/>
            <w:noWrap/>
            <w:hideMark/>
          </w:tcPr>
          <w:p w14:paraId="6F38FBF4"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3119" w:type="dxa"/>
            <w:noWrap/>
            <w:hideMark/>
          </w:tcPr>
          <w:p w14:paraId="7826B2F4"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417" w:type="dxa"/>
            <w:noWrap/>
            <w:hideMark/>
          </w:tcPr>
          <w:p w14:paraId="7FAC2975"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ED5AA1" w:rsidRPr="004702C3" w14:paraId="6674F16E" w14:textId="77777777" w:rsidTr="00ED5AA1">
        <w:trPr>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ADB21C7" w14:textId="77777777" w:rsidR="00ED5AA1" w:rsidRPr="004702C3" w:rsidRDefault="00ED5AA1">
            <w:pPr>
              <w:rPr>
                <w:rFonts w:asciiTheme="majorHAnsi" w:hAnsiTheme="majorHAnsi" w:cs="Arial"/>
                <w:sz w:val="22"/>
                <w:szCs w:val="22"/>
              </w:rPr>
            </w:pPr>
            <w:r w:rsidRPr="004702C3">
              <w:rPr>
                <w:rFonts w:asciiTheme="majorHAnsi" w:hAnsiTheme="majorHAnsi" w:cs="Arial"/>
                <w:sz w:val="22"/>
                <w:szCs w:val="22"/>
              </w:rPr>
              <w:t> </w:t>
            </w:r>
          </w:p>
        </w:tc>
        <w:tc>
          <w:tcPr>
            <w:tcW w:w="2268" w:type="dxa"/>
            <w:noWrap/>
            <w:hideMark/>
          </w:tcPr>
          <w:p w14:paraId="73ABBC89"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3119" w:type="dxa"/>
            <w:noWrap/>
            <w:hideMark/>
          </w:tcPr>
          <w:p w14:paraId="1E6CCDAE"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417" w:type="dxa"/>
            <w:noWrap/>
            <w:hideMark/>
          </w:tcPr>
          <w:p w14:paraId="4F1B5411"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ED5AA1" w:rsidRPr="004702C3" w14:paraId="25B76A73" w14:textId="77777777" w:rsidTr="00ED5A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F5F0053" w14:textId="77777777" w:rsidR="00ED5AA1" w:rsidRPr="004702C3" w:rsidRDefault="00ED5AA1">
            <w:pPr>
              <w:rPr>
                <w:rFonts w:asciiTheme="majorHAnsi" w:hAnsiTheme="majorHAnsi" w:cs="Arial"/>
                <w:sz w:val="22"/>
                <w:szCs w:val="22"/>
              </w:rPr>
            </w:pPr>
            <w:r w:rsidRPr="004702C3">
              <w:rPr>
                <w:rFonts w:asciiTheme="majorHAnsi" w:hAnsiTheme="majorHAnsi" w:cs="Arial"/>
                <w:sz w:val="22"/>
                <w:szCs w:val="22"/>
              </w:rPr>
              <w:t> </w:t>
            </w:r>
          </w:p>
        </w:tc>
        <w:tc>
          <w:tcPr>
            <w:tcW w:w="2268" w:type="dxa"/>
            <w:noWrap/>
            <w:hideMark/>
          </w:tcPr>
          <w:p w14:paraId="6A9C3130"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3119" w:type="dxa"/>
            <w:noWrap/>
            <w:hideMark/>
          </w:tcPr>
          <w:p w14:paraId="0517F1C2"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417" w:type="dxa"/>
            <w:noWrap/>
            <w:hideMark/>
          </w:tcPr>
          <w:p w14:paraId="02A24180"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ED5AA1" w:rsidRPr="004702C3" w14:paraId="4878C356" w14:textId="77777777" w:rsidTr="00ED5AA1">
        <w:trPr>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87B71EF" w14:textId="77777777" w:rsidR="00ED5AA1" w:rsidRPr="004702C3" w:rsidRDefault="00ED5AA1">
            <w:pPr>
              <w:rPr>
                <w:rFonts w:asciiTheme="majorHAnsi" w:hAnsiTheme="majorHAnsi" w:cs="Arial"/>
                <w:sz w:val="22"/>
                <w:szCs w:val="22"/>
              </w:rPr>
            </w:pPr>
            <w:r w:rsidRPr="004702C3">
              <w:rPr>
                <w:rFonts w:asciiTheme="majorHAnsi" w:hAnsiTheme="majorHAnsi" w:cs="Arial"/>
                <w:sz w:val="22"/>
                <w:szCs w:val="22"/>
              </w:rPr>
              <w:t> </w:t>
            </w:r>
          </w:p>
        </w:tc>
        <w:tc>
          <w:tcPr>
            <w:tcW w:w="2268" w:type="dxa"/>
            <w:noWrap/>
            <w:hideMark/>
          </w:tcPr>
          <w:p w14:paraId="02CE9221"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3119" w:type="dxa"/>
            <w:noWrap/>
            <w:hideMark/>
          </w:tcPr>
          <w:p w14:paraId="49C8A739"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417" w:type="dxa"/>
            <w:noWrap/>
            <w:hideMark/>
          </w:tcPr>
          <w:p w14:paraId="31C40822"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ED5AA1" w:rsidRPr="004702C3" w14:paraId="31F239E8" w14:textId="77777777" w:rsidTr="00ED5A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5BEAA2EA" w14:textId="77777777" w:rsidR="00ED5AA1" w:rsidRPr="004702C3" w:rsidRDefault="00ED5AA1">
            <w:pPr>
              <w:rPr>
                <w:rFonts w:asciiTheme="majorHAnsi" w:hAnsiTheme="majorHAnsi" w:cs="Arial"/>
                <w:sz w:val="22"/>
                <w:szCs w:val="22"/>
              </w:rPr>
            </w:pPr>
            <w:r w:rsidRPr="004702C3">
              <w:rPr>
                <w:rFonts w:asciiTheme="majorHAnsi" w:hAnsiTheme="majorHAnsi" w:cs="Arial"/>
                <w:sz w:val="22"/>
                <w:szCs w:val="22"/>
              </w:rPr>
              <w:t> </w:t>
            </w:r>
          </w:p>
        </w:tc>
        <w:tc>
          <w:tcPr>
            <w:tcW w:w="2268" w:type="dxa"/>
            <w:noWrap/>
            <w:hideMark/>
          </w:tcPr>
          <w:p w14:paraId="5378E1B2"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3119" w:type="dxa"/>
            <w:noWrap/>
            <w:hideMark/>
          </w:tcPr>
          <w:p w14:paraId="5F7738B6"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417" w:type="dxa"/>
            <w:noWrap/>
            <w:hideMark/>
          </w:tcPr>
          <w:p w14:paraId="7BC79028"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ED5AA1" w:rsidRPr="004702C3" w14:paraId="2BC6F6CC" w14:textId="77777777" w:rsidTr="00ED5AA1">
        <w:trPr>
          <w:trHeight w:val="255"/>
        </w:trPr>
        <w:tc>
          <w:tcPr>
            <w:cnfStyle w:val="001000000000" w:firstRow="0" w:lastRow="0" w:firstColumn="1" w:lastColumn="0" w:oddVBand="0" w:evenVBand="0" w:oddHBand="0" w:evenHBand="0" w:firstRowFirstColumn="0" w:firstRowLastColumn="0" w:lastRowFirstColumn="0" w:lastRowLastColumn="0"/>
            <w:tcW w:w="7655" w:type="dxa"/>
            <w:gridSpan w:val="3"/>
            <w:noWrap/>
            <w:hideMark/>
          </w:tcPr>
          <w:p w14:paraId="34A437FF" w14:textId="3A1030C4" w:rsidR="00ED5AA1" w:rsidRPr="004702C3" w:rsidRDefault="00ED5AA1" w:rsidP="00ED5AA1">
            <w:pPr>
              <w:jc w:val="center"/>
              <w:rPr>
                <w:rFonts w:asciiTheme="majorHAnsi" w:hAnsiTheme="majorHAnsi" w:cs="Arial"/>
                <w:sz w:val="22"/>
                <w:szCs w:val="22"/>
              </w:rPr>
            </w:pPr>
            <w:r w:rsidRPr="004702C3">
              <w:rPr>
                <w:rFonts w:asciiTheme="majorHAnsi" w:hAnsiTheme="majorHAnsi" w:cs="Arial"/>
                <w:sz w:val="22"/>
                <w:szCs w:val="22"/>
              </w:rPr>
              <w:t xml:space="preserve">Total Longitud </w:t>
            </w:r>
          </w:p>
        </w:tc>
        <w:tc>
          <w:tcPr>
            <w:tcW w:w="1417" w:type="dxa"/>
            <w:noWrap/>
            <w:hideMark/>
          </w:tcPr>
          <w:p w14:paraId="1B050CC1"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bl>
    <w:p w14:paraId="22FC0228" w14:textId="18497CE7" w:rsidR="00ED5AA1" w:rsidRDefault="00ED5AA1" w:rsidP="00ED5AA1">
      <w:pPr>
        <w:jc w:val="both"/>
        <w:rPr>
          <w:rFonts w:asciiTheme="majorHAnsi" w:eastAsia="Calibri" w:hAnsiTheme="majorHAnsi" w:cs="Calibri"/>
          <w:b/>
          <w:sz w:val="22"/>
          <w:szCs w:val="22"/>
        </w:rPr>
      </w:pPr>
    </w:p>
    <w:p w14:paraId="56495F1E" w14:textId="57D2F164" w:rsidR="00922158" w:rsidRDefault="00922158" w:rsidP="00ED5AA1">
      <w:pPr>
        <w:jc w:val="both"/>
        <w:rPr>
          <w:rFonts w:asciiTheme="majorHAnsi" w:eastAsia="Calibri" w:hAnsiTheme="majorHAnsi" w:cs="Calibri"/>
          <w:b/>
          <w:sz w:val="22"/>
          <w:szCs w:val="22"/>
        </w:rPr>
      </w:pPr>
    </w:p>
    <w:p w14:paraId="003DBDB1" w14:textId="45822E89" w:rsidR="00922158" w:rsidRDefault="00922158" w:rsidP="00ED5AA1">
      <w:pPr>
        <w:jc w:val="both"/>
        <w:rPr>
          <w:rFonts w:asciiTheme="majorHAnsi" w:eastAsia="Calibri" w:hAnsiTheme="majorHAnsi" w:cs="Calibri"/>
          <w:b/>
          <w:sz w:val="22"/>
          <w:szCs w:val="22"/>
        </w:rPr>
      </w:pPr>
    </w:p>
    <w:p w14:paraId="118CAD5C" w14:textId="5CE35B84" w:rsidR="00922158" w:rsidRDefault="00922158" w:rsidP="00ED5AA1">
      <w:pPr>
        <w:jc w:val="both"/>
        <w:rPr>
          <w:rFonts w:asciiTheme="majorHAnsi" w:eastAsia="Calibri" w:hAnsiTheme="majorHAnsi" w:cs="Calibri"/>
          <w:b/>
          <w:sz w:val="22"/>
          <w:szCs w:val="22"/>
        </w:rPr>
      </w:pPr>
    </w:p>
    <w:p w14:paraId="6930164C" w14:textId="77777777" w:rsidR="00922158" w:rsidRPr="00922158" w:rsidRDefault="00922158" w:rsidP="00922158">
      <w:pPr>
        <w:rPr>
          <w:rFonts w:asciiTheme="majorHAnsi" w:eastAsia="Verdana" w:hAnsiTheme="majorHAnsi" w:cstheme="majorHAnsi"/>
          <w:b/>
          <w:sz w:val="22"/>
          <w:szCs w:val="22"/>
        </w:rPr>
      </w:pPr>
      <w:r w:rsidRPr="00922158">
        <w:rPr>
          <w:rFonts w:asciiTheme="majorHAnsi" w:eastAsia="Verdana" w:hAnsiTheme="majorHAnsi" w:cstheme="majorHAnsi"/>
          <w:b/>
          <w:sz w:val="22"/>
          <w:szCs w:val="22"/>
        </w:rPr>
        <w:t xml:space="preserve">Inversión y Financiamiento </w:t>
      </w:r>
    </w:p>
    <w:p w14:paraId="4DA7184D" w14:textId="4A1734FB" w:rsidR="00922158" w:rsidRPr="004702C3" w:rsidRDefault="00922158" w:rsidP="00ED5AA1">
      <w:pPr>
        <w:jc w:val="both"/>
        <w:rPr>
          <w:rFonts w:asciiTheme="majorHAnsi" w:eastAsia="Calibri" w:hAnsiTheme="majorHAnsi" w:cs="Calibri"/>
          <w:b/>
          <w:sz w:val="22"/>
          <w:szCs w:val="22"/>
        </w:rPr>
      </w:pPr>
    </w:p>
    <w:p w14:paraId="58DD67FF" w14:textId="24D99FB6" w:rsidR="00F762E1" w:rsidRPr="004702C3" w:rsidRDefault="00922158" w:rsidP="00ED5AA1">
      <w:pPr>
        <w:jc w:val="both"/>
        <w:rPr>
          <w:rFonts w:asciiTheme="majorHAnsi" w:eastAsia="Calibri" w:hAnsiTheme="majorHAnsi" w:cs="Calibri"/>
          <w:b/>
          <w:sz w:val="22"/>
          <w:szCs w:val="22"/>
        </w:rPr>
      </w:pPr>
      <w:r w:rsidRPr="00072249">
        <w:rPr>
          <w:rFonts w:eastAsia="Calibri"/>
          <w:noProof/>
          <w:lang w:val="es-419" w:eastAsia="es-419"/>
        </w:rPr>
        <w:drawing>
          <wp:inline distT="0" distB="0" distL="0" distR="0" wp14:anchorId="4BD0D6E4" wp14:editId="334DFF72">
            <wp:extent cx="5721532" cy="42307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6348" cy="4234336"/>
                    </a:xfrm>
                    <a:prstGeom prst="rect">
                      <a:avLst/>
                    </a:prstGeom>
                    <a:noFill/>
                    <a:ln>
                      <a:noFill/>
                    </a:ln>
                  </pic:spPr>
                </pic:pic>
              </a:graphicData>
            </a:graphic>
          </wp:inline>
        </w:drawing>
      </w:r>
    </w:p>
    <w:p w14:paraId="2D24D6FE" w14:textId="743D2F4F" w:rsidR="00F5389E" w:rsidRDefault="00F5389E" w:rsidP="00ED5AA1">
      <w:pPr>
        <w:jc w:val="both"/>
        <w:rPr>
          <w:rFonts w:asciiTheme="majorHAnsi" w:eastAsia="Calibri" w:hAnsiTheme="majorHAnsi" w:cs="Calibri"/>
          <w:b/>
          <w:sz w:val="22"/>
          <w:szCs w:val="22"/>
        </w:rPr>
      </w:pPr>
    </w:p>
    <w:p w14:paraId="6A4CDC1D" w14:textId="21A52C76" w:rsidR="00922158" w:rsidRDefault="00922158" w:rsidP="00ED5AA1">
      <w:pPr>
        <w:jc w:val="both"/>
        <w:rPr>
          <w:rFonts w:asciiTheme="majorHAnsi" w:eastAsia="Calibri" w:hAnsiTheme="majorHAnsi" w:cs="Calibri"/>
          <w:b/>
          <w:sz w:val="22"/>
          <w:szCs w:val="22"/>
        </w:rPr>
      </w:pPr>
    </w:p>
    <w:p w14:paraId="58A7823B" w14:textId="2D3C09B2" w:rsidR="00922158" w:rsidRDefault="00922158" w:rsidP="00ED5AA1">
      <w:pPr>
        <w:jc w:val="both"/>
        <w:rPr>
          <w:rFonts w:asciiTheme="majorHAnsi" w:eastAsia="Calibri" w:hAnsiTheme="majorHAnsi" w:cs="Calibri"/>
          <w:b/>
          <w:sz w:val="22"/>
          <w:szCs w:val="22"/>
        </w:rPr>
      </w:pPr>
    </w:p>
    <w:p w14:paraId="734CB998" w14:textId="6178E471" w:rsidR="00922158" w:rsidRDefault="00922158" w:rsidP="00ED5AA1">
      <w:pPr>
        <w:jc w:val="both"/>
        <w:rPr>
          <w:rFonts w:asciiTheme="majorHAnsi" w:eastAsia="Calibri" w:hAnsiTheme="majorHAnsi" w:cs="Calibri"/>
          <w:b/>
          <w:sz w:val="22"/>
          <w:szCs w:val="22"/>
        </w:rPr>
      </w:pPr>
    </w:p>
    <w:p w14:paraId="75E0B65D" w14:textId="48C0FC87" w:rsidR="00922158" w:rsidRDefault="00922158" w:rsidP="00ED5AA1">
      <w:pPr>
        <w:jc w:val="both"/>
        <w:rPr>
          <w:rFonts w:asciiTheme="majorHAnsi" w:eastAsia="Calibri" w:hAnsiTheme="majorHAnsi" w:cs="Calibri"/>
          <w:b/>
          <w:sz w:val="22"/>
          <w:szCs w:val="22"/>
        </w:rPr>
      </w:pPr>
    </w:p>
    <w:p w14:paraId="2EA4B2DE" w14:textId="2E4007A6" w:rsidR="00922158" w:rsidRDefault="00922158" w:rsidP="00ED5AA1">
      <w:pPr>
        <w:jc w:val="both"/>
        <w:rPr>
          <w:rFonts w:asciiTheme="majorHAnsi" w:eastAsia="Calibri" w:hAnsiTheme="majorHAnsi" w:cs="Calibri"/>
          <w:b/>
          <w:sz w:val="22"/>
          <w:szCs w:val="22"/>
        </w:rPr>
      </w:pPr>
    </w:p>
    <w:p w14:paraId="697248E3" w14:textId="606327A5" w:rsidR="00922158" w:rsidRDefault="00922158" w:rsidP="00ED5AA1">
      <w:pPr>
        <w:jc w:val="both"/>
        <w:rPr>
          <w:rFonts w:asciiTheme="majorHAnsi" w:eastAsia="Calibri" w:hAnsiTheme="majorHAnsi" w:cs="Calibri"/>
          <w:b/>
          <w:sz w:val="22"/>
          <w:szCs w:val="22"/>
        </w:rPr>
      </w:pPr>
    </w:p>
    <w:p w14:paraId="56F4D675" w14:textId="09D42777" w:rsidR="00922158" w:rsidRDefault="00922158" w:rsidP="00ED5AA1">
      <w:pPr>
        <w:jc w:val="both"/>
        <w:rPr>
          <w:rFonts w:asciiTheme="majorHAnsi" w:eastAsia="Calibri" w:hAnsiTheme="majorHAnsi" w:cs="Calibri"/>
          <w:b/>
          <w:sz w:val="22"/>
          <w:szCs w:val="22"/>
        </w:rPr>
      </w:pPr>
    </w:p>
    <w:p w14:paraId="4007735B" w14:textId="221AABCA" w:rsidR="00ED5AA1" w:rsidRPr="00922158" w:rsidRDefault="005209CF" w:rsidP="00922158">
      <w:pPr>
        <w:jc w:val="both"/>
        <w:rPr>
          <w:rFonts w:asciiTheme="majorHAnsi" w:eastAsia="Calibri" w:hAnsiTheme="majorHAnsi" w:cs="Calibri"/>
          <w:b/>
          <w:sz w:val="22"/>
          <w:szCs w:val="22"/>
        </w:rPr>
      </w:pPr>
      <w:r w:rsidRPr="00922158">
        <w:rPr>
          <w:rFonts w:asciiTheme="majorHAnsi" w:eastAsia="Calibri" w:hAnsiTheme="majorHAnsi" w:cs="Calibri"/>
          <w:b/>
          <w:sz w:val="22"/>
          <w:szCs w:val="22"/>
        </w:rPr>
        <w:lastRenderedPageBreak/>
        <w:t>Presupuesto General del Proyecto.</w:t>
      </w:r>
    </w:p>
    <w:p w14:paraId="493D9AF9" w14:textId="7669B0CA" w:rsidR="005209CF" w:rsidRDefault="005209CF" w:rsidP="005209CF">
      <w:pPr>
        <w:jc w:val="both"/>
        <w:rPr>
          <w:rFonts w:asciiTheme="majorHAnsi" w:eastAsia="Calibri" w:hAnsiTheme="majorHAnsi" w:cs="Calibri"/>
          <w:b/>
          <w:sz w:val="22"/>
          <w:szCs w:val="22"/>
        </w:rPr>
      </w:pPr>
    </w:p>
    <w:p w14:paraId="5854CB47" w14:textId="6E0F9AB3" w:rsidR="00922158" w:rsidRDefault="00922158" w:rsidP="005209CF">
      <w:pPr>
        <w:jc w:val="both"/>
        <w:rPr>
          <w:rFonts w:asciiTheme="majorHAnsi" w:eastAsia="Calibri" w:hAnsiTheme="majorHAnsi" w:cs="Calibri"/>
          <w:b/>
          <w:sz w:val="22"/>
          <w:szCs w:val="22"/>
        </w:rPr>
      </w:pPr>
      <w:r w:rsidRPr="00251AF1">
        <w:rPr>
          <w:rFonts w:eastAsia="Calibri"/>
          <w:noProof/>
          <w:lang w:val="es-419" w:eastAsia="es-419"/>
        </w:rPr>
        <w:drawing>
          <wp:inline distT="0" distB="0" distL="0" distR="0" wp14:anchorId="4D33DCCA" wp14:editId="59AA012E">
            <wp:extent cx="5431790" cy="6150241"/>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790" cy="6150241"/>
                    </a:xfrm>
                    <a:prstGeom prst="rect">
                      <a:avLst/>
                    </a:prstGeom>
                    <a:noFill/>
                    <a:ln>
                      <a:noFill/>
                    </a:ln>
                  </pic:spPr>
                </pic:pic>
              </a:graphicData>
            </a:graphic>
          </wp:inline>
        </w:drawing>
      </w:r>
    </w:p>
    <w:p w14:paraId="5ADB8B6F" w14:textId="338100DC" w:rsidR="00922158" w:rsidRDefault="00922158" w:rsidP="005209CF">
      <w:pPr>
        <w:jc w:val="both"/>
        <w:rPr>
          <w:rFonts w:asciiTheme="majorHAnsi" w:eastAsia="Calibri" w:hAnsiTheme="majorHAnsi" w:cs="Calibri"/>
          <w:b/>
          <w:sz w:val="22"/>
          <w:szCs w:val="22"/>
        </w:rPr>
      </w:pPr>
    </w:p>
    <w:p w14:paraId="770AC219" w14:textId="72C5328A" w:rsidR="00922158" w:rsidRDefault="00922158" w:rsidP="005209CF">
      <w:pPr>
        <w:jc w:val="both"/>
        <w:rPr>
          <w:rFonts w:asciiTheme="majorHAnsi" w:eastAsia="Calibri" w:hAnsiTheme="majorHAnsi" w:cs="Calibri"/>
          <w:b/>
          <w:sz w:val="22"/>
          <w:szCs w:val="22"/>
        </w:rPr>
      </w:pPr>
    </w:p>
    <w:p w14:paraId="1230C2E9" w14:textId="0FA61AF6" w:rsidR="00922158" w:rsidRDefault="00922158" w:rsidP="005209CF">
      <w:pPr>
        <w:jc w:val="both"/>
        <w:rPr>
          <w:rFonts w:asciiTheme="majorHAnsi" w:eastAsia="Calibri" w:hAnsiTheme="majorHAnsi" w:cs="Calibri"/>
          <w:b/>
          <w:sz w:val="22"/>
          <w:szCs w:val="22"/>
        </w:rPr>
      </w:pPr>
    </w:p>
    <w:p w14:paraId="72650F21" w14:textId="2A0254EF" w:rsidR="00922158" w:rsidRDefault="00922158" w:rsidP="005209CF">
      <w:pPr>
        <w:jc w:val="both"/>
        <w:rPr>
          <w:rFonts w:asciiTheme="majorHAnsi" w:eastAsia="Calibri" w:hAnsiTheme="majorHAnsi" w:cs="Calibri"/>
          <w:b/>
          <w:sz w:val="22"/>
          <w:szCs w:val="22"/>
        </w:rPr>
      </w:pPr>
    </w:p>
    <w:p w14:paraId="368116B0" w14:textId="57891E70" w:rsidR="00922158" w:rsidRDefault="00922158" w:rsidP="005209CF">
      <w:pPr>
        <w:jc w:val="both"/>
        <w:rPr>
          <w:rFonts w:asciiTheme="majorHAnsi" w:eastAsia="Calibri" w:hAnsiTheme="majorHAnsi" w:cs="Calibri"/>
          <w:b/>
          <w:sz w:val="22"/>
          <w:szCs w:val="22"/>
        </w:rPr>
      </w:pPr>
    </w:p>
    <w:p w14:paraId="4261938B" w14:textId="346601B4" w:rsidR="00922158" w:rsidRDefault="00922158" w:rsidP="005209CF">
      <w:pPr>
        <w:jc w:val="both"/>
        <w:rPr>
          <w:rFonts w:asciiTheme="majorHAnsi" w:eastAsia="Calibri" w:hAnsiTheme="majorHAnsi" w:cs="Calibri"/>
          <w:b/>
          <w:sz w:val="22"/>
          <w:szCs w:val="22"/>
        </w:rPr>
      </w:pPr>
    </w:p>
    <w:p w14:paraId="485C37CC" w14:textId="14D56C0C" w:rsidR="00922158" w:rsidRDefault="00922158" w:rsidP="005209CF">
      <w:pPr>
        <w:jc w:val="both"/>
        <w:rPr>
          <w:rFonts w:asciiTheme="majorHAnsi" w:eastAsia="Calibri" w:hAnsiTheme="majorHAnsi" w:cs="Calibri"/>
          <w:b/>
          <w:sz w:val="22"/>
          <w:szCs w:val="22"/>
        </w:rPr>
      </w:pPr>
    </w:p>
    <w:p w14:paraId="5A9EC127" w14:textId="1764E93C" w:rsidR="00922158" w:rsidRDefault="00922158" w:rsidP="005209CF">
      <w:pPr>
        <w:jc w:val="both"/>
        <w:rPr>
          <w:rFonts w:asciiTheme="majorHAnsi" w:eastAsia="Calibri" w:hAnsiTheme="majorHAnsi" w:cs="Calibri"/>
          <w:b/>
          <w:sz w:val="22"/>
          <w:szCs w:val="22"/>
        </w:rPr>
      </w:pPr>
    </w:p>
    <w:p w14:paraId="15546423" w14:textId="6192552D" w:rsidR="00922158" w:rsidRDefault="00922158" w:rsidP="005209CF">
      <w:pPr>
        <w:jc w:val="both"/>
        <w:rPr>
          <w:rFonts w:asciiTheme="majorHAnsi" w:eastAsia="Calibri" w:hAnsiTheme="majorHAnsi" w:cs="Calibri"/>
          <w:b/>
          <w:sz w:val="22"/>
          <w:szCs w:val="22"/>
        </w:rPr>
      </w:pPr>
    </w:p>
    <w:p w14:paraId="45DA7D9B" w14:textId="6A11907A" w:rsidR="00922158" w:rsidRDefault="00922158" w:rsidP="005209CF">
      <w:pPr>
        <w:jc w:val="both"/>
        <w:rPr>
          <w:rFonts w:asciiTheme="majorHAnsi" w:eastAsia="Calibri" w:hAnsiTheme="majorHAnsi" w:cs="Calibri"/>
          <w:b/>
          <w:sz w:val="22"/>
          <w:szCs w:val="22"/>
        </w:rPr>
      </w:pPr>
    </w:p>
    <w:p w14:paraId="37CED1EC" w14:textId="77777777" w:rsidR="00922158" w:rsidRPr="00606E34" w:rsidRDefault="00922158" w:rsidP="00922158">
      <w:pPr>
        <w:rPr>
          <w:rFonts w:ascii="Calibri" w:eastAsia="Calibri" w:hAnsi="Calibri" w:cs="Calibri"/>
          <w:b/>
          <w:sz w:val="22"/>
          <w:szCs w:val="22"/>
        </w:rPr>
      </w:pPr>
      <w:r w:rsidRPr="00606E34">
        <w:rPr>
          <w:rFonts w:ascii="Calibri" w:eastAsia="Calibri" w:hAnsi="Calibri" w:cs="Calibri"/>
          <w:b/>
          <w:sz w:val="22"/>
          <w:szCs w:val="22"/>
        </w:rPr>
        <w:lastRenderedPageBreak/>
        <w:t>Formato de análisis de precios unitarios</w:t>
      </w:r>
    </w:p>
    <w:p w14:paraId="4B4EBF5E" w14:textId="2AD833ED" w:rsidR="00922158" w:rsidRDefault="00922158" w:rsidP="005209CF">
      <w:pPr>
        <w:jc w:val="both"/>
        <w:rPr>
          <w:rFonts w:asciiTheme="majorHAnsi" w:eastAsia="Calibri" w:hAnsiTheme="majorHAnsi" w:cs="Calibri"/>
          <w:b/>
          <w:sz w:val="22"/>
          <w:szCs w:val="22"/>
        </w:rPr>
      </w:pPr>
      <w:r w:rsidRPr="00251AF1">
        <w:rPr>
          <w:rFonts w:eastAsia="Calibri"/>
          <w:noProof/>
          <w:lang w:val="es-419" w:eastAsia="es-419"/>
        </w:rPr>
        <w:drawing>
          <wp:inline distT="0" distB="0" distL="0" distR="0" wp14:anchorId="369A791C" wp14:editId="5F250907">
            <wp:extent cx="5431790" cy="8092280"/>
            <wp:effectExtent l="0" t="0" r="0" b="444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1790" cy="8092280"/>
                    </a:xfrm>
                    <a:prstGeom prst="rect">
                      <a:avLst/>
                    </a:prstGeom>
                    <a:noFill/>
                    <a:ln>
                      <a:noFill/>
                    </a:ln>
                  </pic:spPr>
                </pic:pic>
              </a:graphicData>
            </a:graphic>
          </wp:inline>
        </w:drawing>
      </w:r>
    </w:p>
    <w:p w14:paraId="434CD188" w14:textId="6383A1CE" w:rsidR="00922158" w:rsidRDefault="00922158" w:rsidP="005209CF">
      <w:pPr>
        <w:jc w:val="both"/>
        <w:rPr>
          <w:rFonts w:asciiTheme="majorHAnsi" w:eastAsia="Calibri" w:hAnsiTheme="majorHAnsi" w:cs="Calibri"/>
          <w:b/>
          <w:sz w:val="22"/>
          <w:szCs w:val="22"/>
        </w:rPr>
      </w:pPr>
    </w:p>
    <w:p w14:paraId="4BE34A34" w14:textId="77777777" w:rsidR="00922158" w:rsidRDefault="00922158" w:rsidP="005209CF">
      <w:pPr>
        <w:jc w:val="both"/>
        <w:rPr>
          <w:rFonts w:asciiTheme="majorHAnsi" w:eastAsia="Calibri" w:hAnsiTheme="majorHAnsi" w:cs="Calibri"/>
          <w:b/>
          <w:sz w:val="22"/>
          <w:szCs w:val="22"/>
        </w:rPr>
      </w:pPr>
    </w:p>
    <w:p w14:paraId="7C229DB6" w14:textId="29FC0B8D" w:rsidR="00922158" w:rsidRPr="00606E34" w:rsidRDefault="00922158" w:rsidP="00922158">
      <w:pPr>
        <w:rPr>
          <w:rFonts w:ascii="Calibri" w:eastAsia="Calibri" w:hAnsi="Calibri" w:cs="Calibri"/>
          <w:b/>
          <w:sz w:val="22"/>
          <w:szCs w:val="22"/>
        </w:rPr>
      </w:pPr>
      <w:r w:rsidRPr="00606E34">
        <w:rPr>
          <w:rFonts w:ascii="Calibri" w:eastAsia="Calibri" w:hAnsi="Calibri" w:cs="Calibri"/>
          <w:b/>
          <w:sz w:val="22"/>
          <w:szCs w:val="22"/>
        </w:rPr>
        <w:t xml:space="preserve">Calendario de ejecución </w:t>
      </w:r>
    </w:p>
    <w:p w14:paraId="0D59E465" w14:textId="4C9BB961" w:rsidR="00922158" w:rsidRDefault="00922158" w:rsidP="00922158">
      <w:pPr>
        <w:rPr>
          <w:rFonts w:ascii="Calibri" w:eastAsia="Calibri" w:hAnsi="Calibri" w:cs="Calibri"/>
          <w:sz w:val="22"/>
          <w:szCs w:val="22"/>
        </w:rPr>
      </w:pPr>
    </w:p>
    <w:p w14:paraId="0D238B0B" w14:textId="5714AF09" w:rsidR="00922158" w:rsidRDefault="00922158" w:rsidP="00922158">
      <w:pPr>
        <w:rPr>
          <w:rFonts w:ascii="Calibri" w:eastAsia="Calibri" w:hAnsi="Calibri" w:cs="Calibri"/>
          <w:sz w:val="22"/>
          <w:szCs w:val="22"/>
        </w:rPr>
      </w:pPr>
    </w:p>
    <w:p w14:paraId="62D93BD5" w14:textId="3EF7362B" w:rsidR="00785D2F" w:rsidRDefault="00785D2F" w:rsidP="00922158">
      <w:pPr>
        <w:rPr>
          <w:rFonts w:ascii="Calibri" w:eastAsia="Calibri" w:hAnsi="Calibri" w:cs="Calibri"/>
          <w:sz w:val="22"/>
          <w:szCs w:val="22"/>
        </w:rPr>
      </w:pPr>
    </w:p>
    <w:p w14:paraId="21E24A0D" w14:textId="66E6CE0F" w:rsidR="00785D2F" w:rsidRDefault="00785D2F" w:rsidP="00922158">
      <w:pPr>
        <w:rPr>
          <w:rFonts w:ascii="Calibri" w:eastAsia="Calibri" w:hAnsi="Calibri" w:cs="Calibri"/>
          <w:sz w:val="22"/>
          <w:szCs w:val="22"/>
        </w:rPr>
      </w:pPr>
    </w:p>
    <w:p w14:paraId="013FA86C" w14:textId="3CE7CDC8" w:rsidR="00785D2F" w:rsidRDefault="00785D2F" w:rsidP="00922158">
      <w:pPr>
        <w:rPr>
          <w:rFonts w:ascii="Calibri" w:eastAsia="Calibri" w:hAnsi="Calibri" w:cs="Calibri"/>
          <w:sz w:val="22"/>
          <w:szCs w:val="22"/>
        </w:rPr>
      </w:pPr>
    </w:p>
    <w:p w14:paraId="022CE698" w14:textId="5F2DA8B0" w:rsidR="00785D2F" w:rsidRDefault="00785D2F" w:rsidP="00922158">
      <w:pPr>
        <w:rPr>
          <w:rFonts w:ascii="Calibri" w:eastAsia="Calibri" w:hAnsi="Calibri" w:cs="Calibri"/>
          <w:sz w:val="22"/>
          <w:szCs w:val="22"/>
        </w:rPr>
      </w:pPr>
    </w:p>
    <w:p w14:paraId="0F9700E8" w14:textId="2FE2911B" w:rsidR="00785D2F" w:rsidRDefault="00785D2F" w:rsidP="00922158">
      <w:pPr>
        <w:rPr>
          <w:rFonts w:ascii="Calibri" w:eastAsia="Calibri" w:hAnsi="Calibri" w:cs="Calibri"/>
          <w:sz w:val="22"/>
          <w:szCs w:val="22"/>
        </w:rPr>
      </w:pPr>
    </w:p>
    <w:p w14:paraId="2F0A7F49" w14:textId="416A148E" w:rsidR="00785D2F" w:rsidRDefault="000965AB" w:rsidP="00922158">
      <w:pPr>
        <w:rPr>
          <w:rFonts w:ascii="Calibri" w:eastAsia="Calibri" w:hAnsi="Calibri" w:cs="Calibri"/>
          <w:sz w:val="22"/>
          <w:szCs w:val="22"/>
        </w:rPr>
      </w:pPr>
      <w:r w:rsidRPr="00C90C6B">
        <w:rPr>
          <w:rFonts w:eastAsia="Calibri"/>
          <w:noProof/>
          <w:lang w:val="es-419" w:eastAsia="es-419"/>
        </w:rPr>
        <w:drawing>
          <wp:anchor distT="0" distB="0" distL="114300" distR="114300" simplePos="0" relativeHeight="251660288" behindDoc="1" locked="0" layoutInCell="1" allowOverlap="1" wp14:anchorId="16FD08FE" wp14:editId="302164A7">
            <wp:simplePos x="0" y="0"/>
            <wp:positionH relativeFrom="page">
              <wp:align>center</wp:align>
            </wp:positionH>
            <wp:positionV relativeFrom="paragraph">
              <wp:posOffset>323534</wp:posOffset>
            </wp:positionV>
            <wp:extent cx="8582833" cy="5840243"/>
            <wp:effectExtent l="0" t="318" r="8573" b="8572"/>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582833" cy="58402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1EB26" w14:textId="3ACC0F0C" w:rsidR="00785D2F" w:rsidRDefault="00785D2F" w:rsidP="00922158">
      <w:pPr>
        <w:rPr>
          <w:rFonts w:ascii="Calibri" w:eastAsia="Calibri" w:hAnsi="Calibri" w:cs="Calibri"/>
          <w:sz w:val="22"/>
          <w:szCs w:val="22"/>
        </w:rPr>
      </w:pPr>
    </w:p>
    <w:p w14:paraId="6A66E7E8" w14:textId="11666564" w:rsidR="00785D2F" w:rsidRDefault="00785D2F" w:rsidP="00922158">
      <w:pPr>
        <w:rPr>
          <w:rFonts w:ascii="Calibri" w:eastAsia="Calibri" w:hAnsi="Calibri" w:cs="Calibri"/>
          <w:sz w:val="22"/>
          <w:szCs w:val="22"/>
        </w:rPr>
      </w:pPr>
    </w:p>
    <w:p w14:paraId="08DBA260" w14:textId="566D6096" w:rsidR="00785D2F" w:rsidRDefault="00785D2F" w:rsidP="00922158">
      <w:pPr>
        <w:rPr>
          <w:rFonts w:ascii="Calibri" w:eastAsia="Calibri" w:hAnsi="Calibri" w:cs="Calibri"/>
          <w:sz w:val="22"/>
          <w:szCs w:val="22"/>
        </w:rPr>
      </w:pPr>
    </w:p>
    <w:p w14:paraId="6CF0F059" w14:textId="77777777" w:rsidR="00785D2F" w:rsidRDefault="00785D2F" w:rsidP="00922158">
      <w:pPr>
        <w:rPr>
          <w:rFonts w:ascii="Calibri" w:eastAsia="Calibri" w:hAnsi="Calibri" w:cs="Calibri"/>
          <w:sz w:val="22"/>
          <w:szCs w:val="22"/>
        </w:rPr>
      </w:pPr>
    </w:p>
    <w:p w14:paraId="72417E5D" w14:textId="77777777" w:rsidR="00785D2F" w:rsidRDefault="00785D2F" w:rsidP="00922158">
      <w:pPr>
        <w:rPr>
          <w:rFonts w:ascii="Calibri" w:eastAsia="Calibri" w:hAnsi="Calibri" w:cs="Calibri"/>
          <w:sz w:val="22"/>
          <w:szCs w:val="22"/>
        </w:rPr>
      </w:pPr>
    </w:p>
    <w:p w14:paraId="5599B5B0" w14:textId="77777777" w:rsidR="00785D2F" w:rsidRDefault="00785D2F" w:rsidP="00922158">
      <w:pPr>
        <w:rPr>
          <w:rFonts w:ascii="Calibri" w:eastAsia="Calibri" w:hAnsi="Calibri" w:cs="Calibri"/>
          <w:sz w:val="22"/>
          <w:szCs w:val="22"/>
        </w:rPr>
      </w:pPr>
    </w:p>
    <w:p w14:paraId="04DBFD2E" w14:textId="77777777" w:rsidR="00785D2F" w:rsidRDefault="00785D2F" w:rsidP="00922158">
      <w:pPr>
        <w:rPr>
          <w:rFonts w:ascii="Calibri" w:eastAsia="Calibri" w:hAnsi="Calibri" w:cs="Calibri"/>
          <w:sz w:val="22"/>
          <w:szCs w:val="22"/>
        </w:rPr>
      </w:pPr>
    </w:p>
    <w:p w14:paraId="068C71D5" w14:textId="77777777" w:rsidR="00785D2F" w:rsidRDefault="00785D2F" w:rsidP="00922158">
      <w:pPr>
        <w:rPr>
          <w:rFonts w:ascii="Calibri" w:eastAsia="Calibri" w:hAnsi="Calibri" w:cs="Calibri"/>
          <w:sz w:val="22"/>
          <w:szCs w:val="22"/>
        </w:rPr>
      </w:pPr>
    </w:p>
    <w:p w14:paraId="54F79A9F" w14:textId="77777777" w:rsidR="00785D2F" w:rsidRDefault="00785D2F" w:rsidP="00922158">
      <w:pPr>
        <w:rPr>
          <w:rFonts w:ascii="Calibri" w:eastAsia="Calibri" w:hAnsi="Calibri" w:cs="Calibri"/>
          <w:sz w:val="22"/>
          <w:szCs w:val="22"/>
        </w:rPr>
      </w:pPr>
    </w:p>
    <w:p w14:paraId="39F39FFA" w14:textId="77777777" w:rsidR="00785D2F" w:rsidRDefault="00785D2F" w:rsidP="00922158">
      <w:pPr>
        <w:rPr>
          <w:rFonts w:ascii="Calibri" w:eastAsia="Calibri" w:hAnsi="Calibri" w:cs="Calibri"/>
          <w:sz w:val="22"/>
          <w:szCs w:val="22"/>
        </w:rPr>
      </w:pPr>
    </w:p>
    <w:p w14:paraId="524D07F8" w14:textId="77777777" w:rsidR="00785D2F" w:rsidRDefault="00785D2F" w:rsidP="00922158">
      <w:pPr>
        <w:rPr>
          <w:rFonts w:ascii="Calibri" w:eastAsia="Calibri" w:hAnsi="Calibri" w:cs="Calibri"/>
          <w:sz w:val="22"/>
          <w:szCs w:val="22"/>
        </w:rPr>
      </w:pPr>
    </w:p>
    <w:p w14:paraId="7037A03D" w14:textId="77777777" w:rsidR="00785D2F" w:rsidRDefault="00785D2F" w:rsidP="00922158">
      <w:pPr>
        <w:rPr>
          <w:rFonts w:ascii="Calibri" w:eastAsia="Calibri" w:hAnsi="Calibri" w:cs="Calibri"/>
          <w:sz w:val="22"/>
          <w:szCs w:val="22"/>
        </w:rPr>
      </w:pPr>
    </w:p>
    <w:p w14:paraId="210B3AA0" w14:textId="77777777" w:rsidR="00785D2F" w:rsidRDefault="00785D2F" w:rsidP="00922158">
      <w:pPr>
        <w:rPr>
          <w:rFonts w:ascii="Calibri" w:eastAsia="Calibri" w:hAnsi="Calibri" w:cs="Calibri"/>
          <w:sz w:val="22"/>
          <w:szCs w:val="22"/>
        </w:rPr>
      </w:pPr>
    </w:p>
    <w:p w14:paraId="46D4C658" w14:textId="77777777" w:rsidR="00785D2F" w:rsidRDefault="00785D2F" w:rsidP="00922158">
      <w:pPr>
        <w:rPr>
          <w:rFonts w:ascii="Calibri" w:eastAsia="Calibri" w:hAnsi="Calibri" w:cs="Calibri"/>
          <w:sz w:val="22"/>
          <w:szCs w:val="22"/>
        </w:rPr>
      </w:pPr>
    </w:p>
    <w:p w14:paraId="6BC9FCFA" w14:textId="77777777" w:rsidR="00785D2F" w:rsidRDefault="00785D2F" w:rsidP="00922158">
      <w:pPr>
        <w:rPr>
          <w:rFonts w:ascii="Calibri" w:eastAsia="Calibri" w:hAnsi="Calibri" w:cs="Calibri"/>
          <w:sz w:val="22"/>
          <w:szCs w:val="22"/>
        </w:rPr>
      </w:pPr>
    </w:p>
    <w:p w14:paraId="3EFAE8F3" w14:textId="77777777" w:rsidR="00785D2F" w:rsidRDefault="00785D2F" w:rsidP="00922158">
      <w:pPr>
        <w:rPr>
          <w:rFonts w:ascii="Calibri" w:eastAsia="Calibri" w:hAnsi="Calibri" w:cs="Calibri"/>
          <w:sz w:val="22"/>
          <w:szCs w:val="22"/>
        </w:rPr>
      </w:pPr>
    </w:p>
    <w:p w14:paraId="3AC77BEF" w14:textId="77777777" w:rsidR="00785D2F" w:rsidRDefault="00785D2F" w:rsidP="00922158">
      <w:pPr>
        <w:rPr>
          <w:rFonts w:ascii="Calibri" w:eastAsia="Calibri" w:hAnsi="Calibri" w:cs="Calibri"/>
          <w:sz w:val="22"/>
          <w:szCs w:val="22"/>
        </w:rPr>
      </w:pPr>
    </w:p>
    <w:p w14:paraId="11EA4882" w14:textId="77777777" w:rsidR="00785D2F" w:rsidRDefault="00785D2F" w:rsidP="00922158">
      <w:pPr>
        <w:rPr>
          <w:rFonts w:ascii="Calibri" w:eastAsia="Calibri" w:hAnsi="Calibri" w:cs="Calibri"/>
          <w:sz w:val="22"/>
          <w:szCs w:val="22"/>
        </w:rPr>
      </w:pPr>
    </w:p>
    <w:p w14:paraId="63EC5E0B" w14:textId="77777777" w:rsidR="00785D2F" w:rsidRDefault="00785D2F" w:rsidP="00922158">
      <w:pPr>
        <w:rPr>
          <w:rFonts w:ascii="Calibri" w:eastAsia="Calibri" w:hAnsi="Calibri" w:cs="Calibri"/>
          <w:sz w:val="22"/>
          <w:szCs w:val="22"/>
        </w:rPr>
      </w:pPr>
    </w:p>
    <w:p w14:paraId="7DE0BC63" w14:textId="77777777" w:rsidR="00785D2F" w:rsidRDefault="00785D2F" w:rsidP="00922158">
      <w:pPr>
        <w:rPr>
          <w:rFonts w:ascii="Calibri" w:eastAsia="Calibri" w:hAnsi="Calibri" w:cs="Calibri"/>
          <w:sz w:val="22"/>
          <w:szCs w:val="22"/>
        </w:rPr>
      </w:pPr>
    </w:p>
    <w:p w14:paraId="31A80D7D" w14:textId="77777777" w:rsidR="00785D2F" w:rsidRDefault="00785D2F" w:rsidP="00922158">
      <w:pPr>
        <w:rPr>
          <w:rFonts w:ascii="Calibri" w:eastAsia="Calibri" w:hAnsi="Calibri" w:cs="Calibri"/>
          <w:sz w:val="22"/>
          <w:szCs w:val="22"/>
        </w:rPr>
      </w:pPr>
    </w:p>
    <w:p w14:paraId="171A4111" w14:textId="77777777" w:rsidR="00785D2F" w:rsidRDefault="00785D2F" w:rsidP="00922158">
      <w:pPr>
        <w:rPr>
          <w:rFonts w:ascii="Calibri" w:eastAsia="Calibri" w:hAnsi="Calibri" w:cs="Calibri"/>
          <w:sz w:val="22"/>
          <w:szCs w:val="22"/>
        </w:rPr>
      </w:pPr>
    </w:p>
    <w:p w14:paraId="653ED5AE" w14:textId="77777777" w:rsidR="00785D2F" w:rsidRDefault="00785D2F" w:rsidP="00922158">
      <w:pPr>
        <w:rPr>
          <w:rFonts w:ascii="Calibri" w:eastAsia="Calibri" w:hAnsi="Calibri" w:cs="Calibri"/>
          <w:sz w:val="22"/>
          <w:szCs w:val="22"/>
        </w:rPr>
      </w:pPr>
    </w:p>
    <w:p w14:paraId="3698705E" w14:textId="77777777" w:rsidR="00785D2F" w:rsidRDefault="00785D2F" w:rsidP="00922158">
      <w:pPr>
        <w:rPr>
          <w:rFonts w:ascii="Calibri" w:eastAsia="Calibri" w:hAnsi="Calibri" w:cs="Calibri"/>
          <w:sz w:val="22"/>
          <w:szCs w:val="22"/>
        </w:rPr>
      </w:pPr>
    </w:p>
    <w:p w14:paraId="111B9F2B" w14:textId="77777777" w:rsidR="00785D2F" w:rsidRDefault="00785D2F" w:rsidP="00922158">
      <w:pPr>
        <w:rPr>
          <w:rFonts w:ascii="Calibri" w:eastAsia="Calibri" w:hAnsi="Calibri" w:cs="Calibri"/>
          <w:sz w:val="22"/>
          <w:szCs w:val="22"/>
        </w:rPr>
      </w:pPr>
    </w:p>
    <w:p w14:paraId="6BB5E001" w14:textId="77777777" w:rsidR="00785D2F" w:rsidRDefault="00785D2F" w:rsidP="00922158">
      <w:pPr>
        <w:rPr>
          <w:rFonts w:ascii="Calibri" w:eastAsia="Calibri" w:hAnsi="Calibri" w:cs="Calibri"/>
          <w:sz w:val="22"/>
          <w:szCs w:val="22"/>
        </w:rPr>
      </w:pPr>
    </w:p>
    <w:p w14:paraId="3B5F66B9" w14:textId="77777777" w:rsidR="00785D2F" w:rsidRDefault="00785D2F" w:rsidP="00922158">
      <w:pPr>
        <w:rPr>
          <w:rFonts w:ascii="Calibri" w:eastAsia="Calibri" w:hAnsi="Calibri" w:cs="Calibri"/>
          <w:sz w:val="22"/>
          <w:szCs w:val="22"/>
        </w:rPr>
      </w:pPr>
    </w:p>
    <w:p w14:paraId="55F49176" w14:textId="77777777" w:rsidR="00785D2F" w:rsidRDefault="00785D2F" w:rsidP="00922158">
      <w:pPr>
        <w:rPr>
          <w:rFonts w:ascii="Calibri" w:eastAsia="Calibri" w:hAnsi="Calibri" w:cs="Calibri"/>
          <w:sz w:val="22"/>
          <w:szCs w:val="22"/>
        </w:rPr>
      </w:pPr>
    </w:p>
    <w:p w14:paraId="227D35EF" w14:textId="77777777" w:rsidR="00785D2F" w:rsidRDefault="00785D2F" w:rsidP="00922158">
      <w:pPr>
        <w:rPr>
          <w:rFonts w:ascii="Calibri" w:eastAsia="Calibri" w:hAnsi="Calibri" w:cs="Calibri"/>
          <w:sz w:val="22"/>
          <w:szCs w:val="22"/>
        </w:rPr>
      </w:pPr>
    </w:p>
    <w:p w14:paraId="388AD20A" w14:textId="77777777" w:rsidR="00785D2F" w:rsidRDefault="00785D2F" w:rsidP="00922158">
      <w:pPr>
        <w:rPr>
          <w:rFonts w:ascii="Calibri" w:eastAsia="Calibri" w:hAnsi="Calibri" w:cs="Calibri"/>
          <w:sz w:val="22"/>
          <w:szCs w:val="22"/>
        </w:rPr>
      </w:pPr>
    </w:p>
    <w:p w14:paraId="40A896A9" w14:textId="77777777" w:rsidR="00785D2F" w:rsidRDefault="00785D2F" w:rsidP="00922158">
      <w:pPr>
        <w:rPr>
          <w:rFonts w:ascii="Calibri" w:eastAsia="Calibri" w:hAnsi="Calibri" w:cs="Calibri"/>
          <w:sz w:val="22"/>
          <w:szCs w:val="22"/>
        </w:rPr>
      </w:pPr>
    </w:p>
    <w:p w14:paraId="1EA8A0BF" w14:textId="77777777" w:rsidR="00785D2F" w:rsidRDefault="00785D2F" w:rsidP="00922158">
      <w:pPr>
        <w:rPr>
          <w:rFonts w:ascii="Calibri" w:eastAsia="Calibri" w:hAnsi="Calibri" w:cs="Calibri"/>
          <w:sz w:val="22"/>
          <w:szCs w:val="22"/>
        </w:rPr>
      </w:pPr>
    </w:p>
    <w:p w14:paraId="462B8093" w14:textId="77777777" w:rsidR="00785D2F" w:rsidRDefault="00785D2F" w:rsidP="00922158">
      <w:pPr>
        <w:rPr>
          <w:rFonts w:ascii="Calibri" w:eastAsia="Calibri" w:hAnsi="Calibri" w:cs="Calibri"/>
          <w:sz w:val="22"/>
          <w:szCs w:val="22"/>
        </w:rPr>
      </w:pPr>
    </w:p>
    <w:p w14:paraId="0DF0624B" w14:textId="77777777" w:rsidR="00785D2F" w:rsidRDefault="00785D2F" w:rsidP="00922158">
      <w:pPr>
        <w:rPr>
          <w:rFonts w:ascii="Calibri" w:eastAsia="Calibri" w:hAnsi="Calibri" w:cs="Calibri"/>
          <w:sz w:val="22"/>
          <w:szCs w:val="22"/>
        </w:rPr>
      </w:pPr>
    </w:p>
    <w:p w14:paraId="59F79762" w14:textId="77777777" w:rsidR="00785D2F" w:rsidRDefault="00785D2F" w:rsidP="00922158">
      <w:pPr>
        <w:rPr>
          <w:rFonts w:ascii="Calibri" w:eastAsia="Calibri" w:hAnsi="Calibri" w:cs="Calibri"/>
          <w:sz w:val="22"/>
          <w:szCs w:val="22"/>
        </w:rPr>
      </w:pPr>
    </w:p>
    <w:p w14:paraId="0A777707" w14:textId="77777777" w:rsidR="00785D2F" w:rsidRDefault="00785D2F" w:rsidP="00922158">
      <w:pPr>
        <w:rPr>
          <w:rFonts w:ascii="Calibri" w:eastAsia="Calibri" w:hAnsi="Calibri" w:cs="Calibri"/>
          <w:sz w:val="22"/>
          <w:szCs w:val="22"/>
        </w:rPr>
      </w:pPr>
    </w:p>
    <w:p w14:paraId="2C3F6B7C" w14:textId="77777777" w:rsidR="00785D2F" w:rsidRDefault="00785D2F" w:rsidP="00922158">
      <w:pPr>
        <w:rPr>
          <w:rFonts w:ascii="Calibri" w:eastAsia="Calibri" w:hAnsi="Calibri" w:cs="Calibri"/>
          <w:sz w:val="22"/>
          <w:szCs w:val="22"/>
        </w:rPr>
      </w:pPr>
    </w:p>
    <w:p w14:paraId="6DE35316" w14:textId="4EB37F2A" w:rsidR="00922158" w:rsidRDefault="00922158" w:rsidP="00922158">
      <w:pPr>
        <w:rPr>
          <w:rFonts w:ascii="Calibri" w:eastAsia="Calibri" w:hAnsi="Calibri" w:cs="Calibri"/>
          <w:sz w:val="22"/>
          <w:szCs w:val="22"/>
        </w:rPr>
      </w:pPr>
    </w:p>
    <w:p w14:paraId="76CE0ABA" w14:textId="77777777" w:rsidR="00922158" w:rsidRDefault="00922158" w:rsidP="00922158">
      <w:pPr>
        <w:rPr>
          <w:rFonts w:asciiTheme="majorHAnsi" w:eastAsia="Verdana" w:hAnsiTheme="majorHAnsi" w:cstheme="majorHAnsi"/>
          <w:b/>
          <w:sz w:val="22"/>
          <w:szCs w:val="22"/>
        </w:rPr>
      </w:pPr>
      <w:r w:rsidRPr="00920073">
        <w:rPr>
          <w:rFonts w:asciiTheme="majorHAnsi" w:hAnsiTheme="majorHAnsi" w:cstheme="majorHAnsi"/>
          <w:b/>
          <w:sz w:val="22"/>
          <w:szCs w:val="22"/>
          <w:lang w:eastAsia="es-ES_tradnl"/>
        </w:rPr>
        <w:lastRenderedPageBreak/>
        <w:t>ANTECEDENTES TÉCNICOS</w:t>
      </w:r>
    </w:p>
    <w:p w14:paraId="241EF64C" w14:textId="77777777" w:rsidR="00922158" w:rsidRDefault="00922158" w:rsidP="00922158">
      <w:pPr>
        <w:rPr>
          <w:rFonts w:ascii="Calibri" w:eastAsia="Calibri" w:hAnsi="Calibri" w:cs="Calibri"/>
          <w:sz w:val="22"/>
          <w:szCs w:val="22"/>
        </w:rPr>
      </w:pPr>
    </w:p>
    <w:tbl>
      <w:tblPr>
        <w:tblStyle w:val="Tablaconcuadrcula"/>
        <w:tblW w:w="0" w:type="auto"/>
        <w:tblLook w:val="04A0" w:firstRow="1" w:lastRow="0" w:firstColumn="1" w:lastColumn="0" w:noHBand="0" w:noVBand="1"/>
      </w:tblPr>
      <w:tblGrid>
        <w:gridCol w:w="8828"/>
      </w:tblGrid>
      <w:tr w:rsidR="00922158" w:rsidRPr="008241F0" w14:paraId="4D072689" w14:textId="77777777" w:rsidTr="003B20D2">
        <w:tc>
          <w:tcPr>
            <w:tcW w:w="8828" w:type="dxa"/>
          </w:tcPr>
          <w:p w14:paraId="52DB959A" w14:textId="77777777" w:rsidR="00922158" w:rsidRPr="008241F0" w:rsidRDefault="00922158" w:rsidP="003B20D2">
            <w:pPr>
              <w:jc w:val="both"/>
              <w:rPr>
                <w:rFonts w:asciiTheme="majorHAnsi" w:eastAsia="Verdana" w:hAnsiTheme="majorHAnsi" w:cstheme="majorHAnsi"/>
                <w:b/>
                <w:sz w:val="22"/>
                <w:szCs w:val="22"/>
              </w:rPr>
            </w:pPr>
            <w:r w:rsidRPr="008241F0">
              <w:rPr>
                <w:rFonts w:asciiTheme="majorHAnsi" w:eastAsia="Verdana" w:hAnsiTheme="majorHAnsi" w:cstheme="majorHAnsi"/>
                <w:b/>
                <w:sz w:val="22"/>
                <w:szCs w:val="22"/>
              </w:rPr>
              <w:t xml:space="preserve">1. Situación actual sin proyecto      </w:t>
            </w:r>
          </w:p>
        </w:tc>
      </w:tr>
      <w:tr w:rsidR="00922158" w:rsidRPr="008241F0" w14:paraId="24D4EFC5" w14:textId="77777777" w:rsidTr="003B20D2">
        <w:tc>
          <w:tcPr>
            <w:tcW w:w="8828" w:type="dxa"/>
          </w:tcPr>
          <w:p w14:paraId="265E3DB2" w14:textId="77777777" w:rsidR="00922158" w:rsidRPr="008241F0" w:rsidRDefault="00922158" w:rsidP="003B20D2">
            <w:pPr>
              <w:jc w:val="both"/>
              <w:rPr>
                <w:rFonts w:asciiTheme="majorHAnsi" w:eastAsia="Verdana" w:hAnsiTheme="majorHAnsi" w:cstheme="majorHAnsi"/>
                <w:sz w:val="20"/>
                <w:szCs w:val="22"/>
              </w:rPr>
            </w:pPr>
            <w:r w:rsidRPr="008241F0">
              <w:rPr>
                <w:rFonts w:asciiTheme="majorHAnsi" w:eastAsia="Verdana" w:hAnsiTheme="majorHAnsi" w:cstheme="majorHAnsi"/>
                <w:sz w:val="20"/>
                <w:szCs w:val="22"/>
              </w:rPr>
              <w:t>Señalar el cultivo, elementos de riego con su descripción y estado actual, sistema de riego, energía eléctrica, fuente de agua.</w:t>
            </w:r>
          </w:p>
          <w:p w14:paraId="0871AD09" w14:textId="77777777" w:rsidR="00922158" w:rsidRPr="008241F0" w:rsidRDefault="00922158" w:rsidP="003B20D2">
            <w:pPr>
              <w:jc w:val="both"/>
              <w:rPr>
                <w:rFonts w:asciiTheme="majorHAnsi" w:eastAsia="Verdana" w:hAnsiTheme="majorHAnsi" w:cstheme="majorHAnsi"/>
                <w:sz w:val="20"/>
                <w:szCs w:val="22"/>
              </w:rPr>
            </w:pPr>
          </w:p>
          <w:p w14:paraId="0C07DDCE" w14:textId="77777777" w:rsidR="00922158" w:rsidRPr="00DC7B02" w:rsidRDefault="00922158" w:rsidP="003B20D2">
            <w:pPr>
              <w:jc w:val="both"/>
              <w:rPr>
                <w:rFonts w:asciiTheme="majorHAnsi" w:eastAsia="Verdana" w:hAnsiTheme="majorHAnsi" w:cstheme="majorHAnsi"/>
                <w:sz w:val="20"/>
                <w:szCs w:val="22"/>
              </w:rPr>
            </w:pPr>
            <w:r w:rsidRPr="008241F0">
              <w:rPr>
                <w:rFonts w:asciiTheme="majorHAnsi" w:eastAsia="Verdana" w:hAnsiTheme="majorHAnsi" w:cstheme="majorHAnsi"/>
                <w:sz w:val="20"/>
                <w:szCs w:val="22"/>
              </w:rPr>
              <w:t>Si tuviera sistema de riego, además de indicar lo antes señalando, confeccionar cuadro con el N° de sectores, tiempo de riego, caudal, presiones y características del sistema (espaciamiento, caudal de emisor, marco de plantación, n° de emisores por planta, etc).</w:t>
            </w:r>
          </w:p>
        </w:tc>
      </w:tr>
      <w:tr w:rsidR="00922158" w:rsidRPr="008241F0" w14:paraId="30A5BAD7" w14:textId="77777777" w:rsidTr="003B20D2">
        <w:tc>
          <w:tcPr>
            <w:tcW w:w="8828" w:type="dxa"/>
          </w:tcPr>
          <w:p w14:paraId="17FF1A6E" w14:textId="77777777" w:rsidR="00922158" w:rsidRPr="008241F0" w:rsidRDefault="00922158" w:rsidP="003B20D2">
            <w:pPr>
              <w:jc w:val="both"/>
              <w:rPr>
                <w:rFonts w:asciiTheme="majorHAnsi" w:eastAsia="Verdana" w:hAnsiTheme="majorHAnsi" w:cstheme="majorHAnsi"/>
                <w:b/>
                <w:sz w:val="22"/>
                <w:szCs w:val="22"/>
              </w:rPr>
            </w:pPr>
            <w:r>
              <w:rPr>
                <w:rFonts w:asciiTheme="majorHAnsi" w:eastAsia="Verdana" w:hAnsiTheme="majorHAnsi" w:cstheme="majorHAnsi"/>
                <w:b/>
                <w:sz w:val="22"/>
                <w:szCs w:val="22"/>
              </w:rPr>
              <w:t>1.1 Descripción del proyecto</w:t>
            </w:r>
          </w:p>
        </w:tc>
      </w:tr>
      <w:tr w:rsidR="00922158" w:rsidRPr="008241F0" w14:paraId="1CA69418" w14:textId="77777777" w:rsidTr="003B20D2">
        <w:tc>
          <w:tcPr>
            <w:tcW w:w="8828" w:type="dxa"/>
          </w:tcPr>
          <w:p w14:paraId="60FD8B84" w14:textId="77777777" w:rsidR="00922158" w:rsidRPr="008241F0" w:rsidRDefault="00922158" w:rsidP="003B20D2">
            <w:pPr>
              <w:jc w:val="both"/>
              <w:rPr>
                <w:rFonts w:asciiTheme="majorHAnsi" w:eastAsia="Verdana" w:hAnsiTheme="majorHAnsi" w:cstheme="majorHAnsi"/>
                <w:sz w:val="20"/>
                <w:szCs w:val="22"/>
              </w:rPr>
            </w:pPr>
            <w:r w:rsidRPr="008241F0">
              <w:rPr>
                <w:rFonts w:asciiTheme="majorHAnsi" w:eastAsia="Verdana" w:hAnsiTheme="majorHAnsi" w:cstheme="majorHAnsi"/>
                <w:sz w:val="20"/>
                <w:szCs w:val="22"/>
              </w:rPr>
              <w:t>Señalar:</w:t>
            </w:r>
          </w:p>
          <w:p w14:paraId="79DE36BE" w14:textId="77777777" w:rsidR="00922158" w:rsidRPr="008241F0" w:rsidRDefault="00922158" w:rsidP="00C13DA3">
            <w:pPr>
              <w:numPr>
                <w:ilvl w:val="0"/>
                <w:numId w:val="28"/>
              </w:numPr>
              <w:jc w:val="both"/>
              <w:rPr>
                <w:rFonts w:asciiTheme="majorHAnsi" w:hAnsiTheme="majorHAnsi" w:cstheme="majorHAnsi"/>
                <w:sz w:val="20"/>
                <w:szCs w:val="22"/>
              </w:rPr>
            </w:pPr>
            <w:r w:rsidRPr="008241F0">
              <w:rPr>
                <w:rFonts w:asciiTheme="majorHAnsi" w:eastAsia="Verdana" w:hAnsiTheme="majorHAnsi" w:cstheme="majorHAnsi"/>
                <w:sz w:val="20"/>
                <w:szCs w:val="22"/>
              </w:rPr>
              <w:t>El objetivo de la inversión en obras de riego y/o drenaje y la coherencia de ésta con el Plan Regional de Riego vigente en la Región.</w:t>
            </w:r>
          </w:p>
          <w:p w14:paraId="5CE71786" w14:textId="77777777" w:rsidR="00922158" w:rsidRPr="008241F0" w:rsidRDefault="00922158" w:rsidP="00C13DA3">
            <w:pPr>
              <w:numPr>
                <w:ilvl w:val="0"/>
                <w:numId w:val="28"/>
              </w:numPr>
              <w:jc w:val="both"/>
              <w:rPr>
                <w:rFonts w:asciiTheme="majorHAnsi" w:hAnsiTheme="majorHAnsi" w:cstheme="majorHAnsi"/>
                <w:sz w:val="20"/>
                <w:szCs w:val="22"/>
              </w:rPr>
            </w:pPr>
            <w:r w:rsidRPr="008241F0">
              <w:rPr>
                <w:rFonts w:asciiTheme="majorHAnsi" w:eastAsia="Verdana" w:hAnsiTheme="majorHAnsi" w:cstheme="majorHAnsi"/>
                <w:sz w:val="20"/>
                <w:szCs w:val="22"/>
              </w:rPr>
              <w:t>Cuando corresponda y según el tipo de obra, las deficiencias que presenta el sistema de riego, por ejemplo: filtraciones, zonas de derrumbes, embancamiento, sectores en contrapendiente, obras subdimensionadas, obras dañadas, compuertas en mal estado, mala calidad de aguas, etc. Para el caso de obras nuevas, justificar la necesidad de la inversión.</w:t>
            </w:r>
          </w:p>
          <w:p w14:paraId="287E5D4D" w14:textId="77777777" w:rsidR="00922158" w:rsidRPr="008241F0" w:rsidRDefault="00922158" w:rsidP="00C13DA3">
            <w:pPr>
              <w:numPr>
                <w:ilvl w:val="0"/>
                <w:numId w:val="28"/>
              </w:numPr>
              <w:jc w:val="both"/>
              <w:rPr>
                <w:rFonts w:asciiTheme="majorHAnsi" w:hAnsiTheme="majorHAnsi" w:cstheme="majorHAnsi"/>
                <w:sz w:val="20"/>
                <w:szCs w:val="22"/>
              </w:rPr>
            </w:pPr>
            <w:r w:rsidRPr="008241F0">
              <w:rPr>
                <w:rFonts w:asciiTheme="majorHAnsi" w:eastAsia="Verdana" w:hAnsiTheme="majorHAnsi" w:cstheme="majorHAnsi"/>
                <w:sz w:val="20"/>
                <w:szCs w:val="22"/>
              </w:rPr>
              <w:t xml:space="preserve">La solución técnica de riego y/o drenaje que se propone, y las obras o componentes principales. </w:t>
            </w:r>
          </w:p>
          <w:p w14:paraId="12CE22D9" w14:textId="77777777" w:rsidR="00922158" w:rsidRPr="008241F0" w:rsidRDefault="00922158" w:rsidP="00C13DA3">
            <w:pPr>
              <w:numPr>
                <w:ilvl w:val="0"/>
                <w:numId w:val="28"/>
              </w:numPr>
              <w:jc w:val="both"/>
              <w:rPr>
                <w:rFonts w:asciiTheme="majorHAnsi" w:hAnsiTheme="majorHAnsi" w:cstheme="majorHAnsi"/>
                <w:sz w:val="20"/>
                <w:szCs w:val="22"/>
              </w:rPr>
            </w:pPr>
            <w:r w:rsidRPr="008241F0">
              <w:rPr>
                <w:rFonts w:asciiTheme="majorHAnsi" w:eastAsia="Verdana" w:hAnsiTheme="majorHAnsi" w:cstheme="majorHAnsi"/>
                <w:sz w:val="20"/>
                <w:szCs w:val="22"/>
              </w:rPr>
              <w:t>Si se trata de un proyecto de construcción de obras de riego y/o drenaje, de reparación de obras de riego y/o drenaje, de instalación de equipos y elementos de riego mecánico o de reposición de equipos y/o componentes de un sistema de riego.</w:t>
            </w:r>
          </w:p>
          <w:p w14:paraId="091BAA70" w14:textId="77777777" w:rsidR="00922158" w:rsidRPr="008241F0" w:rsidRDefault="00922158" w:rsidP="00C13DA3">
            <w:pPr>
              <w:numPr>
                <w:ilvl w:val="0"/>
                <w:numId w:val="28"/>
              </w:numPr>
              <w:jc w:val="both"/>
              <w:rPr>
                <w:rFonts w:asciiTheme="majorHAnsi" w:hAnsiTheme="majorHAnsi" w:cstheme="majorHAnsi"/>
                <w:sz w:val="20"/>
                <w:szCs w:val="22"/>
              </w:rPr>
            </w:pPr>
            <w:r w:rsidRPr="008241F0">
              <w:rPr>
                <w:rFonts w:asciiTheme="majorHAnsi" w:eastAsia="Verdana" w:hAnsiTheme="majorHAnsi" w:cstheme="majorHAnsi"/>
                <w:sz w:val="20"/>
                <w:szCs w:val="22"/>
              </w:rPr>
              <w:t xml:space="preserve">Relación de las obras proyectadas con las inversiones en riego y/o drenaje realizadas con anterioridad en los predios beneficiados (incluye obras con financiamiento de otros Servicios), especialmente si éstas han recibido incentivos económicos de INDAP (Proyecto ejecutados por etapas). </w:t>
            </w:r>
          </w:p>
          <w:p w14:paraId="056648BB" w14:textId="77777777" w:rsidR="00922158" w:rsidRPr="008241F0" w:rsidRDefault="00922158" w:rsidP="00C13DA3">
            <w:pPr>
              <w:numPr>
                <w:ilvl w:val="0"/>
                <w:numId w:val="28"/>
              </w:numPr>
              <w:jc w:val="both"/>
              <w:rPr>
                <w:rFonts w:asciiTheme="majorHAnsi" w:hAnsiTheme="majorHAnsi" w:cstheme="majorHAnsi"/>
                <w:sz w:val="20"/>
                <w:szCs w:val="22"/>
              </w:rPr>
            </w:pPr>
            <w:r w:rsidRPr="008241F0">
              <w:rPr>
                <w:rFonts w:asciiTheme="majorHAnsi" w:eastAsia="Verdana" w:hAnsiTheme="majorHAnsi" w:cstheme="majorHAnsi"/>
                <w:sz w:val="20"/>
                <w:szCs w:val="22"/>
              </w:rPr>
              <w:t>Sistematización de las acciones necesarias para el logro de los objetivos de desarrollo económico del postulante.</w:t>
            </w:r>
          </w:p>
          <w:p w14:paraId="4000F0B2" w14:textId="77777777" w:rsidR="00922158" w:rsidRPr="008241F0" w:rsidRDefault="00922158" w:rsidP="00C13DA3">
            <w:pPr>
              <w:numPr>
                <w:ilvl w:val="0"/>
                <w:numId w:val="28"/>
              </w:numPr>
              <w:jc w:val="both"/>
              <w:rPr>
                <w:rFonts w:asciiTheme="majorHAnsi" w:hAnsiTheme="majorHAnsi" w:cstheme="majorHAnsi"/>
                <w:sz w:val="20"/>
                <w:szCs w:val="22"/>
              </w:rPr>
            </w:pPr>
            <w:r w:rsidRPr="008241F0">
              <w:rPr>
                <w:rFonts w:asciiTheme="majorHAnsi" w:eastAsia="Verdana" w:hAnsiTheme="majorHAnsi" w:cstheme="majorHAnsi"/>
                <w:sz w:val="20"/>
                <w:szCs w:val="22"/>
              </w:rPr>
              <w:t>Los cultivos que se regarán con el proyecto o los cultivos que se establecerán en la superficie regada.</w:t>
            </w:r>
          </w:p>
          <w:p w14:paraId="7F1EB06E" w14:textId="77777777" w:rsidR="00922158" w:rsidRPr="008241F0" w:rsidRDefault="00922158" w:rsidP="00C13DA3">
            <w:pPr>
              <w:numPr>
                <w:ilvl w:val="0"/>
                <w:numId w:val="28"/>
              </w:numPr>
              <w:jc w:val="both"/>
              <w:rPr>
                <w:rFonts w:asciiTheme="majorHAnsi" w:hAnsiTheme="majorHAnsi" w:cstheme="majorHAnsi"/>
                <w:sz w:val="20"/>
                <w:szCs w:val="22"/>
              </w:rPr>
            </w:pPr>
            <w:r w:rsidRPr="008241F0">
              <w:rPr>
                <w:rFonts w:asciiTheme="majorHAnsi" w:eastAsia="Verdana" w:hAnsiTheme="majorHAnsi" w:cstheme="majorHAnsi"/>
                <w:sz w:val="20"/>
                <w:szCs w:val="22"/>
              </w:rPr>
              <w:t>Los resultados esperados con las inversiones.</w:t>
            </w:r>
          </w:p>
          <w:p w14:paraId="57636F02" w14:textId="77777777" w:rsidR="00922158" w:rsidRPr="008241F0" w:rsidRDefault="00922158" w:rsidP="00C13DA3">
            <w:pPr>
              <w:numPr>
                <w:ilvl w:val="0"/>
                <w:numId w:val="28"/>
              </w:numPr>
              <w:jc w:val="both"/>
              <w:rPr>
                <w:rFonts w:asciiTheme="majorHAnsi" w:hAnsiTheme="majorHAnsi" w:cstheme="majorHAnsi"/>
                <w:sz w:val="20"/>
                <w:szCs w:val="22"/>
              </w:rPr>
            </w:pPr>
            <w:r w:rsidRPr="008241F0">
              <w:rPr>
                <w:rFonts w:asciiTheme="majorHAnsi" w:eastAsia="Verdana" w:hAnsiTheme="majorHAnsi" w:cstheme="majorHAnsi"/>
                <w:sz w:val="20"/>
                <w:szCs w:val="22"/>
              </w:rPr>
              <w:t>Las actividades, metas y plazos para  lograr los resultados esperados</w:t>
            </w:r>
          </w:p>
        </w:tc>
      </w:tr>
    </w:tbl>
    <w:p w14:paraId="3D8C1391" w14:textId="77777777" w:rsidR="00922158" w:rsidRPr="008241F0" w:rsidRDefault="00922158" w:rsidP="00922158">
      <w:pPr>
        <w:jc w:val="both"/>
        <w:rPr>
          <w:rFonts w:asciiTheme="majorHAnsi" w:eastAsia="Verdana" w:hAnsiTheme="majorHAnsi" w:cstheme="majorHAnsi"/>
          <w:b/>
          <w:sz w:val="22"/>
          <w:szCs w:val="22"/>
        </w:rPr>
      </w:pPr>
    </w:p>
    <w:p w14:paraId="41D77A04" w14:textId="4D427634" w:rsidR="00922158" w:rsidRPr="007D5369" w:rsidRDefault="007D5369" w:rsidP="007D5369">
      <w:pPr>
        <w:jc w:val="both"/>
        <w:rPr>
          <w:rFonts w:asciiTheme="majorHAnsi" w:eastAsia="Verdana" w:hAnsiTheme="majorHAnsi" w:cstheme="majorHAnsi"/>
          <w:b/>
          <w:sz w:val="22"/>
          <w:szCs w:val="22"/>
        </w:rPr>
      </w:pPr>
      <w:r>
        <w:rPr>
          <w:rFonts w:asciiTheme="majorHAnsi" w:eastAsia="Verdana" w:hAnsiTheme="majorHAnsi" w:cstheme="majorHAnsi"/>
          <w:b/>
          <w:sz w:val="22"/>
          <w:szCs w:val="22"/>
        </w:rPr>
        <w:t xml:space="preserve">2. </w:t>
      </w:r>
      <w:r w:rsidR="00922158" w:rsidRPr="007D5369">
        <w:rPr>
          <w:rFonts w:asciiTheme="majorHAnsi" w:eastAsia="Verdana" w:hAnsiTheme="majorHAnsi" w:cstheme="majorHAnsi"/>
          <w:b/>
          <w:sz w:val="22"/>
          <w:szCs w:val="22"/>
        </w:rPr>
        <w:t>Parámetros técnicos para el diseño del Proyecto</w:t>
      </w:r>
    </w:p>
    <w:p w14:paraId="0270CB37" w14:textId="77777777" w:rsidR="00922158" w:rsidRPr="008241F0" w:rsidRDefault="00922158" w:rsidP="00922158">
      <w:pPr>
        <w:jc w:val="both"/>
        <w:rPr>
          <w:rFonts w:asciiTheme="majorHAnsi" w:eastAsia="Verdana" w:hAnsiTheme="majorHAnsi" w:cstheme="majorHAnsi"/>
          <w:b/>
          <w:sz w:val="22"/>
          <w:szCs w:val="22"/>
        </w:rPr>
      </w:pPr>
    </w:p>
    <w:p w14:paraId="3C30B5B4" w14:textId="77777777" w:rsidR="00922158" w:rsidRPr="008241F0" w:rsidRDefault="00922158" w:rsidP="00922158">
      <w:pPr>
        <w:jc w:val="both"/>
        <w:rPr>
          <w:rFonts w:asciiTheme="majorHAnsi" w:eastAsia="Verdana" w:hAnsiTheme="majorHAnsi" w:cstheme="majorHAnsi"/>
          <w:b/>
          <w:sz w:val="22"/>
          <w:szCs w:val="22"/>
        </w:rPr>
      </w:pPr>
      <w:r w:rsidRPr="008241F0">
        <w:rPr>
          <w:rFonts w:asciiTheme="majorHAnsi" w:eastAsia="Verdana" w:hAnsiTheme="majorHAnsi" w:cstheme="majorHAnsi"/>
          <w:b/>
          <w:sz w:val="22"/>
          <w:szCs w:val="22"/>
        </w:rPr>
        <w:t xml:space="preserve">2.1 Levantamiento topográfico que corresponda (dependiendo del tipo de obra). </w:t>
      </w:r>
    </w:p>
    <w:tbl>
      <w:tblPr>
        <w:tblStyle w:val="Tablaconcuadrcula"/>
        <w:tblW w:w="0" w:type="auto"/>
        <w:tblLook w:val="04A0" w:firstRow="1" w:lastRow="0" w:firstColumn="1" w:lastColumn="0" w:noHBand="0" w:noVBand="1"/>
      </w:tblPr>
      <w:tblGrid>
        <w:gridCol w:w="8980"/>
      </w:tblGrid>
      <w:tr w:rsidR="00922158" w:rsidRPr="008241F0" w14:paraId="21E18517" w14:textId="77777777" w:rsidTr="003B20D2">
        <w:tc>
          <w:tcPr>
            <w:tcW w:w="8980" w:type="dxa"/>
          </w:tcPr>
          <w:p w14:paraId="33B78120" w14:textId="77777777" w:rsidR="00922158" w:rsidRPr="008241F0" w:rsidRDefault="00922158" w:rsidP="003B20D2">
            <w:pPr>
              <w:jc w:val="both"/>
              <w:rPr>
                <w:rFonts w:asciiTheme="majorHAnsi" w:eastAsia="Verdana" w:hAnsiTheme="majorHAnsi" w:cstheme="majorHAnsi"/>
                <w:sz w:val="22"/>
                <w:szCs w:val="22"/>
              </w:rPr>
            </w:pPr>
            <w:r w:rsidRPr="008241F0">
              <w:rPr>
                <w:rFonts w:asciiTheme="majorHAnsi" w:eastAsia="Verdana" w:hAnsiTheme="majorHAnsi" w:cstheme="majorHAnsi"/>
                <w:sz w:val="20"/>
                <w:szCs w:val="22"/>
              </w:rPr>
              <w:t>Corresponderá al topógrafo dejar materializado al menos un PR (puntos de referencia) georreferenciados en un monolito de hormigón con una estaca al centro y otro PR pintado o fijado con un clavo en algún lugar donde no sea removido (por ejemplo sobre una cámara, canal antiguo, etc). Los cuales servirán posteriormente para el replanteo de obras. Incluir fotografías de los PRs.</w:t>
            </w:r>
          </w:p>
        </w:tc>
      </w:tr>
    </w:tbl>
    <w:p w14:paraId="63BB7C60" w14:textId="77777777" w:rsidR="00922158" w:rsidRPr="008241F0" w:rsidRDefault="00922158" w:rsidP="00922158">
      <w:pPr>
        <w:jc w:val="both"/>
        <w:rPr>
          <w:rFonts w:asciiTheme="majorHAnsi" w:eastAsia="Verdana" w:hAnsiTheme="majorHAnsi" w:cstheme="majorHAnsi"/>
          <w:b/>
          <w:sz w:val="22"/>
          <w:szCs w:val="22"/>
        </w:rPr>
      </w:pPr>
    </w:p>
    <w:p w14:paraId="2A9F517B" w14:textId="26576CC6" w:rsidR="00922158" w:rsidRPr="008241F0" w:rsidRDefault="007D5369" w:rsidP="00922158">
      <w:pPr>
        <w:jc w:val="both"/>
        <w:rPr>
          <w:rFonts w:asciiTheme="majorHAnsi" w:eastAsia="Verdana" w:hAnsiTheme="majorHAnsi" w:cstheme="majorHAnsi"/>
          <w:b/>
          <w:sz w:val="22"/>
          <w:szCs w:val="22"/>
        </w:rPr>
      </w:pPr>
      <w:r>
        <w:rPr>
          <w:rFonts w:asciiTheme="majorHAnsi" w:eastAsia="Verdana" w:hAnsiTheme="majorHAnsi" w:cstheme="majorHAnsi"/>
          <w:b/>
          <w:sz w:val="22"/>
          <w:szCs w:val="22"/>
        </w:rPr>
        <w:t>2.2</w:t>
      </w:r>
      <w:r w:rsidR="00922158" w:rsidRPr="008241F0">
        <w:rPr>
          <w:rFonts w:asciiTheme="majorHAnsi" w:eastAsia="Verdana" w:hAnsiTheme="majorHAnsi" w:cstheme="majorHAnsi"/>
          <w:b/>
          <w:sz w:val="22"/>
          <w:szCs w:val="22"/>
        </w:rPr>
        <w:t xml:space="preserve">   Obras comprendidas</w:t>
      </w:r>
    </w:p>
    <w:tbl>
      <w:tblPr>
        <w:tblStyle w:val="Tablaconcuadrcula"/>
        <w:tblW w:w="0" w:type="auto"/>
        <w:tblLook w:val="04A0" w:firstRow="1" w:lastRow="0" w:firstColumn="1" w:lastColumn="0" w:noHBand="0" w:noVBand="1"/>
      </w:tblPr>
      <w:tblGrid>
        <w:gridCol w:w="8978"/>
      </w:tblGrid>
      <w:tr w:rsidR="00922158" w:rsidRPr="008241F0" w14:paraId="20CE46E6" w14:textId="77777777" w:rsidTr="003B20D2">
        <w:tc>
          <w:tcPr>
            <w:tcW w:w="8978" w:type="dxa"/>
          </w:tcPr>
          <w:p w14:paraId="3D05B706" w14:textId="77777777" w:rsidR="00922158" w:rsidRPr="008241F0" w:rsidRDefault="00922158" w:rsidP="003B20D2">
            <w:pPr>
              <w:jc w:val="both"/>
              <w:rPr>
                <w:rFonts w:asciiTheme="majorHAnsi" w:eastAsia="Calibri" w:hAnsiTheme="majorHAnsi" w:cstheme="majorHAnsi"/>
                <w:sz w:val="20"/>
                <w:szCs w:val="22"/>
              </w:rPr>
            </w:pPr>
            <w:r w:rsidRPr="008241F0">
              <w:rPr>
                <w:rFonts w:asciiTheme="majorHAnsi" w:eastAsia="Calibri" w:hAnsiTheme="majorHAnsi" w:cstheme="majorHAnsi"/>
                <w:sz w:val="20"/>
                <w:szCs w:val="22"/>
              </w:rPr>
              <w:t xml:space="preserve">Definir las obras principales comprendidas en el proyecto. </w:t>
            </w:r>
          </w:p>
          <w:p w14:paraId="1F4B24C4" w14:textId="77777777" w:rsidR="00922158" w:rsidRPr="008241F0" w:rsidRDefault="00922158" w:rsidP="003B20D2">
            <w:pPr>
              <w:jc w:val="both"/>
              <w:rPr>
                <w:rFonts w:asciiTheme="majorHAnsi" w:eastAsia="Calibri" w:hAnsiTheme="majorHAnsi" w:cstheme="majorHAnsi"/>
                <w:sz w:val="20"/>
                <w:szCs w:val="22"/>
              </w:rPr>
            </w:pPr>
            <w:r w:rsidRPr="008241F0">
              <w:rPr>
                <w:rFonts w:asciiTheme="majorHAnsi" w:eastAsia="Calibri" w:hAnsiTheme="majorHAnsi" w:cstheme="majorHAnsi"/>
                <w:sz w:val="20"/>
                <w:szCs w:val="22"/>
              </w:rPr>
              <w:t>Estas podrán ser obras de construcción nueva, reparación y ampliación de las siguientes obras: revestimiento de canales (hormigón, mampostería, etc.), entubamientos (PVC, HDPE, etc.) obras civiles de arte (desarenadores, disipadores, etc.), canoas y sifones, estanques o tranques acumuladores (hormigón armado, lámina de HDPE), sistemas de riego por goteo, aspersión y microjet, captación de aguas subterráneas (pozos), elevación mecánica con energías renovables (ERNC) y eléctricas, obras de drenaje y obras complementarias de riego o drenaje, riego hidropónico, entre otras, como también la instalación e biofiltros, fotocatalizadores, dispositivos ultravioleta, boro y otros elementos destinados a mitigar la contaminación de las aguas de riego.</w:t>
            </w:r>
          </w:p>
        </w:tc>
      </w:tr>
    </w:tbl>
    <w:p w14:paraId="2482BB46" w14:textId="77777777" w:rsidR="00922158" w:rsidRPr="008241F0" w:rsidRDefault="00922158" w:rsidP="00922158">
      <w:pPr>
        <w:jc w:val="both"/>
        <w:rPr>
          <w:rFonts w:asciiTheme="majorHAnsi" w:eastAsia="Calibri" w:hAnsiTheme="majorHAnsi" w:cstheme="majorHAnsi"/>
          <w:i/>
          <w:sz w:val="22"/>
          <w:szCs w:val="22"/>
        </w:rPr>
      </w:pPr>
    </w:p>
    <w:p w14:paraId="46573E7A" w14:textId="77777777" w:rsidR="00922158" w:rsidRDefault="00922158" w:rsidP="00922158">
      <w:pPr>
        <w:jc w:val="both"/>
        <w:rPr>
          <w:rFonts w:asciiTheme="majorHAnsi" w:eastAsia="Verdana" w:hAnsiTheme="majorHAnsi" w:cstheme="majorHAnsi"/>
          <w:sz w:val="22"/>
          <w:szCs w:val="22"/>
        </w:rPr>
      </w:pPr>
    </w:p>
    <w:p w14:paraId="791BA56B" w14:textId="00562FCA" w:rsidR="00922158" w:rsidRPr="008241F0" w:rsidRDefault="007D5369" w:rsidP="00922158">
      <w:pPr>
        <w:jc w:val="both"/>
        <w:rPr>
          <w:rFonts w:asciiTheme="majorHAnsi" w:eastAsia="Verdana" w:hAnsiTheme="majorHAnsi" w:cstheme="majorHAnsi"/>
          <w:b/>
          <w:sz w:val="22"/>
          <w:szCs w:val="22"/>
        </w:rPr>
      </w:pPr>
      <w:r>
        <w:rPr>
          <w:rFonts w:asciiTheme="majorHAnsi" w:eastAsia="Verdana" w:hAnsiTheme="majorHAnsi" w:cstheme="majorHAnsi"/>
          <w:b/>
          <w:sz w:val="22"/>
          <w:szCs w:val="22"/>
        </w:rPr>
        <w:lastRenderedPageBreak/>
        <w:t>2.3</w:t>
      </w:r>
      <w:r w:rsidR="00922158" w:rsidRPr="008241F0">
        <w:rPr>
          <w:rFonts w:asciiTheme="majorHAnsi" w:eastAsia="Verdana" w:hAnsiTheme="majorHAnsi" w:cstheme="majorHAnsi"/>
          <w:b/>
          <w:sz w:val="22"/>
          <w:szCs w:val="22"/>
        </w:rPr>
        <w:t xml:space="preserve">   Determinación del Caudal de diseño</w:t>
      </w:r>
    </w:p>
    <w:tbl>
      <w:tblPr>
        <w:tblStyle w:val="Tablaconcuadrcula"/>
        <w:tblW w:w="0" w:type="auto"/>
        <w:tblLook w:val="04A0" w:firstRow="1" w:lastRow="0" w:firstColumn="1" w:lastColumn="0" w:noHBand="0" w:noVBand="1"/>
      </w:tblPr>
      <w:tblGrid>
        <w:gridCol w:w="8978"/>
      </w:tblGrid>
      <w:tr w:rsidR="00922158" w:rsidRPr="008241F0" w14:paraId="721D809C" w14:textId="77777777" w:rsidTr="003B20D2">
        <w:tc>
          <w:tcPr>
            <w:tcW w:w="8978" w:type="dxa"/>
          </w:tcPr>
          <w:p w14:paraId="34A5EDDC" w14:textId="77777777" w:rsidR="00922158" w:rsidRPr="008241F0" w:rsidRDefault="00922158" w:rsidP="003B20D2">
            <w:pPr>
              <w:jc w:val="both"/>
              <w:rPr>
                <w:rFonts w:asciiTheme="majorHAnsi" w:eastAsia="Calibri" w:hAnsiTheme="majorHAnsi" w:cstheme="majorHAnsi"/>
                <w:sz w:val="20"/>
                <w:szCs w:val="22"/>
              </w:rPr>
            </w:pPr>
            <w:r w:rsidRPr="008241F0">
              <w:rPr>
                <w:rFonts w:asciiTheme="majorHAnsi" w:eastAsia="Calibri" w:hAnsiTheme="majorHAnsi" w:cstheme="majorHAnsi"/>
                <w:sz w:val="20"/>
                <w:szCs w:val="22"/>
              </w:rPr>
              <w:t>El proyecto deberá indicar el caudal disponible real en litros por segundo (l/s).</w:t>
            </w:r>
          </w:p>
          <w:p w14:paraId="5CA2F1A7" w14:textId="77777777" w:rsidR="00922158" w:rsidRPr="008241F0" w:rsidRDefault="00922158" w:rsidP="003B20D2">
            <w:pPr>
              <w:jc w:val="both"/>
              <w:rPr>
                <w:rFonts w:asciiTheme="majorHAnsi" w:eastAsia="Calibri" w:hAnsiTheme="majorHAnsi" w:cstheme="majorHAnsi"/>
                <w:i/>
                <w:sz w:val="22"/>
                <w:szCs w:val="22"/>
              </w:rPr>
            </w:pPr>
            <w:r w:rsidRPr="008241F0">
              <w:rPr>
                <w:rFonts w:asciiTheme="majorHAnsi" w:eastAsia="Calibri" w:hAnsiTheme="majorHAnsi" w:cstheme="majorHAnsi"/>
                <w:sz w:val="20"/>
                <w:szCs w:val="22"/>
              </w:rPr>
              <w:t>El caudal disponible, deberá corresponder cuando proceda, al que se encuentra inscrito en el Conservador de Bienes Raíces (CBR) y el Catastro público de aguas de la DGA, o en proceso de regularización de derechos en trámite a nombre del (los) propietario(s) del (los) predio(s) favorecido(s), o con la documentación presentada en el proyecto, para acreditar la disponibilidad del recurso hídrico, según las Normas vigentes del programa.</w:t>
            </w:r>
          </w:p>
        </w:tc>
      </w:tr>
    </w:tbl>
    <w:p w14:paraId="70DBE4EB" w14:textId="77777777" w:rsidR="00922158" w:rsidRPr="008241F0" w:rsidRDefault="00922158" w:rsidP="00922158">
      <w:pPr>
        <w:jc w:val="both"/>
        <w:rPr>
          <w:rFonts w:asciiTheme="majorHAnsi" w:eastAsia="Verdana" w:hAnsiTheme="majorHAnsi" w:cstheme="majorHAnsi"/>
          <w:b/>
          <w:sz w:val="22"/>
          <w:szCs w:val="22"/>
        </w:rPr>
      </w:pPr>
    </w:p>
    <w:p w14:paraId="3EE9FC23" w14:textId="4FDB5B76" w:rsidR="00922158" w:rsidRPr="008241F0" w:rsidRDefault="009023B6" w:rsidP="00922158">
      <w:pPr>
        <w:jc w:val="both"/>
        <w:rPr>
          <w:rFonts w:asciiTheme="majorHAnsi" w:eastAsia="Verdana" w:hAnsiTheme="majorHAnsi" w:cstheme="majorHAnsi"/>
          <w:b/>
          <w:sz w:val="22"/>
          <w:szCs w:val="22"/>
        </w:rPr>
      </w:pPr>
      <w:r>
        <w:rPr>
          <w:rFonts w:asciiTheme="majorHAnsi" w:eastAsia="Verdana" w:hAnsiTheme="majorHAnsi" w:cstheme="majorHAnsi"/>
          <w:b/>
          <w:sz w:val="22"/>
          <w:szCs w:val="22"/>
        </w:rPr>
        <w:t>2.4</w:t>
      </w:r>
      <w:r w:rsidR="00922158" w:rsidRPr="008241F0">
        <w:rPr>
          <w:rFonts w:asciiTheme="majorHAnsi" w:eastAsia="Verdana" w:hAnsiTheme="majorHAnsi" w:cstheme="majorHAnsi"/>
          <w:b/>
          <w:sz w:val="22"/>
          <w:szCs w:val="22"/>
        </w:rPr>
        <w:t xml:space="preserve"> Determinación de la demanda de agua</w:t>
      </w:r>
    </w:p>
    <w:tbl>
      <w:tblPr>
        <w:tblStyle w:val="Tablaconcuadrcula"/>
        <w:tblW w:w="0" w:type="auto"/>
        <w:tblLook w:val="04A0" w:firstRow="1" w:lastRow="0" w:firstColumn="1" w:lastColumn="0" w:noHBand="0" w:noVBand="1"/>
      </w:tblPr>
      <w:tblGrid>
        <w:gridCol w:w="8980"/>
      </w:tblGrid>
      <w:tr w:rsidR="00922158" w:rsidRPr="008241F0" w14:paraId="4B29D4AF" w14:textId="77777777" w:rsidTr="003B20D2">
        <w:tc>
          <w:tcPr>
            <w:tcW w:w="8980" w:type="dxa"/>
          </w:tcPr>
          <w:p w14:paraId="317AB2CB" w14:textId="77777777" w:rsidR="00922158" w:rsidRPr="008241F0" w:rsidRDefault="00922158" w:rsidP="003B20D2">
            <w:pPr>
              <w:jc w:val="both"/>
              <w:rPr>
                <w:rFonts w:asciiTheme="majorHAnsi" w:eastAsia="Calibri" w:hAnsiTheme="majorHAnsi" w:cstheme="majorHAnsi"/>
                <w:b/>
                <w:sz w:val="22"/>
                <w:szCs w:val="22"/>
              </w:rPr>
            </w:pPr>
            <w:r w:rsidRPr="008241F0">
              <w:rPr>
                <w:rFonts w:asciiTheme="majorHAnsi" w:eastAsia="Calibri" w:hAnsiTheme="majorHAnsi" w:cstheme="majorHAnsi"/>
                <w:sz w:val="20"/>
                <w:szCs w:val="22"/>
              </w:rPr>
              <w:t>Señalar la información de los datos de evapotranspiración potencial y coeficientes de cultivo (kc).</w:t>
            </w:r>
          </w:p>
        </w:tc>
      </w:tr>
    </w:tbl>
    <w:p w14:paraId="1ED12D98" w14:textId="77777777" w:rsidR="00922158" w:rsidRPr="008241F0" w:rsidRDefault="00922158" w:rsidP="00922158">
      <w:pPr>
        <w:jc w:val="both"/>
        <w:rPr>
          <w:rFonts w:asciiTheme="majorHAnsi" w:eastAsia="Verdana" w:hAnsiTheme="majorHAnsi" w:cstheme="majorHAnsi"/>
          <w:sz w:val="22"/>
          <w:szCs w:val="22"/>
        </w:rPr>
      </w:pPr>
    </w:p>
    <w:p w14:paraId="59CEE8E6" w14:textId="189138E2" w:rsidR="00922158" w:rsidRPr="008241F0" w:rsidRDefault="009023B6" w:rsidP="00922158">
      <w:pPr>
        <w:jc w:val="both"/>
        <w:rPr>
          <w:rFonts w:asciiTheme="majorHAnsi" w:eastAsia="Calibri" w:hAnsiTheme="majorHAnsi" w:cstheme="majorHAnsi"/>
          <w:sz w:val="22"/>
          <w:szCs w:val="22"/>
          <w:u w:val="single"/>
        </w:rPr>
      </w:pPr>
      <w:r>
        <w:rPr>
          <w:rFonts w:asciiTheme="majorHAnsi" w:eastAsia="Verdana" w:hAnsiTheme="majorHAnsi" w:cstheme="majorHAnsi"/>
          <w:sz w:val="22"/>
          <w:szCs w:val="22"/>
        </w:rPr>
        <w:t>2.4.1</w:t>
      </w:r>
      <w:r w:rsidR="00922158" w:rsidRPr="008241F0">
        <w:rPr>
          <w:rFonts w:asciiTheme="majorHAnsi" w:eastAsia="Verdana" w:hAnsiTheme="majorHAnsi" w:cstheme="majorHAnsi"/>
          <w:sz w:val="22"/>
          <w:szCs w:val="22"/>
        </w:rPr>
        <w:t xml:space="preserve"> Planos </w:t>
      </w:r>
      <w:r w:rsidR="00922158" w:rsidRPr="008241F0">
        <w:rPr>
          <w:rFonts w:asciiTheme="majorHAnsi" w:eastAsia="Calibri" w:hAnsiTheme="majorHAnsi" w:cstheme="majorHAnsi"/>
          <w:sz w:val="22"/>
          <w:szCs w:val="22"/>
        </w:rPr>
        <w:t>en formato normalizado (A0, A1, A2 o A3), con su respectiva copia en formato CAD y PDF</w:t>
      </w:r>
    </w:p>
    <w:tbl>
      <w:tblPr>
        <w:tblStyle w:val="Tablaconcuadrcula"/>
        <w:tblW w:w="0" w:type="auto"/>
        <w:tblLook w:val="04A0" w:firstRow="1" w:lastRow="0" w:firstColumn="1" w:lastColumn="0" w:noHBand="0" w:noVBand="1"/>
      </w:tblPr>
      <w:tblGrid>
        <w:gridCol w:w="8980"/>
      </w:tblGrid>
      <w:tr w:rsidR="00922158" w:rsidRPr="008241F0" w14:paraId="0FEF4D77" w14:textId="77777777" w:rsidTr="003B20D2">
        <w:tc>
          <w:tcPr>
            <w:tcW w:w="8980" w:type="dxa"/>
          </w:tcPr>
          <w:p w14:paraId="71C9A0BC" w14:textId="77777777" w:rsidR="00922158" w:rsidRPr="008241F0" w:rsidRDefault="00922158" w:rsidP="003B20D2">
            <w:pPr>
              <w:jc w:val="both"/>
              <w:rPr>
                <w:rFonts w:asciiTheme="majorHAnsi" w:eastAsia="Calibri" w:hAnsiTheme="majorHAnsi" w:cstheme="majorHAnsi"/>
                <w:sz w:val="20"/>
                <w:szCs w:val="22"/>
              </w:rPr>
            </w:pPr>
            <w:r w:rsidRPr="008241F0">
              <w:rPr>
                <w:rFonts w:asciiTheme="majorHAnsi" w:eastAsia="Calibri" w:hAnsiTheme="majorHAnsi" w:cstheme="majorHAnsi"/>
                <w:sz w:val="20"/>
                <w:szCs w:val="22"/>
              </w:rPr>
              <w:t xml:space="preserve">Los planos deberán presentarse a una escala que permita la correcta lectura y revisión de las obras proyectadas. </w:t>
            </w:r>
          </w:p>
          <w:p w14:paraId="5F283CB0" w14:textId="77777777" w:rsidR="00922158" w:rsidRPr="008241F0" w:rsidRDefault="00922158" w:rsidP="003B20D2">
            <w:pPr>
              <w:jc w:val="both"/>
              <w:rPr>
                <w:rFonts w:asciiTheme="majorHAnsi" w:eastAsia="Calibri" w:hAnsiTheme="majorHAnsi" w:cstheme="majorHAnsi"/>
                <w:sz w:val="20"/>
                <w:szCs w:val="22"/>
              </w:rPr>
            </w:pPr>
          </w:p>
          <w:p w14:paraId="25AD1776" w14:textId="77777777" w:rsidR="00922158" w:rsidRPr="008241F0" w:rsidRDefault="00922158" w:rsidP="003B20D2">
            <w:pPr>
              <w:jc w:val="both"/>
              <w:rPr>
                <w:rFonts w:asciiTheme="majorHAnsi" w:eastAsia="Calibri" w:hAnsiTheme="majorHAnsi" w:cstheme="majorHAnsi"/>
                <w:sz w:val="20"/>
                <w:szCs w:val="22"/>
              </w:rPr>
            </w:pPr>
            <w:r w:rsidRPr="008241F0">
              <w:rPr>
                <w:rFonts w:asciiTheme="majorHAnsi" w:eastAsia="Calibri" w:hAnsiTheme="majorHAnsi" w:cstheme="majorHAnsi"/>
                <w:sz w:val="20"/>
                <w:szCs w:val="22"/>
              </w:rPr>
              <w:t xml:space="preserve">En el caso del plano de planta deberá indicarse la ubicación de los puntos de referencia (PRs) georreferenciados (en Coordenadas UTM, Datum WGS84 y el Huso correspondiente). Los planos deberán incorporar una </w:t>
            </w:r>
            <w:r w:rsidRPr="008241F0">
              <w:rPr>
                <w:rFonts w:asciiTheme="majorHAnsi" w:eastAsia="Calibri" w:hAnsiTheme="majorHAnsi" w:cstheme="majorHAnsi"/>
                <w:b/>
                <w:sz w:val="20"/>
                <w:szCs w:val="22"/>
              </w:rPr>
              <w:t>viñeta en la parte inferior derecha</w:t>
            </w:r>
            <w:r w:rsidRPr="008241F0">
              <w:rPr>
                <w:rFonts w:asciiTheme="majorHAnsi" w:eastAsia="Calibri" w:hAnsiTheme="majorHAnsi" w:cstheme="majorHAnsi"/>
                <w:sz w:val="20"/>
                <w:szCs w:val="22"/>
              </w:rPr>
              <w:t xml:space="preserve"> indicando el </w:t>
            </w:r>
            <w:r w:rsidRPr="008241F0">
              <w:rPr>
                <w:rFonts w:asciiTheme="majorHAnsi" w:eastAsia="Calibri" w:hAnsiTheme="majorHAnsi" w:cstheme="majorHAnsi"/>
                <w:b/>
                <w:sz w:val="20"/>
                <w:szCs w:val="22"/>
              </w:rPr>
              <w:t>nombre del plano, obra, beneficiario, fecha, escala, consultor, formato del plano y deberá venir firmado por el consultor</w:t>
            </w:r>
            <w:r w:rsidRPr="008241F0">
              <w:rPr>
                <w:rFonts w:asciiTheme="majorHAnsi" w:eastAsia="Calibri" w:hAnsiTheme="majorHAnsi" w:cstheme="majorHAnsi"/>
                <w:sz w:val="20"/>
                <w:szCs w:val="22"/>
              </w:rPr>
              <w:t>.</w:t>
            </w:r>
          </w:p>
          <w:p w14:paraId="7C69D671" w14:textId="77777777" w:rsidR="00922158" w:rsidRPr="008241F0" w:rsidRDefault="00922158" w:rsidP="003B20D2">
            <w:pPr>
              <w:jc w:val="both"/>
              <w:rPr>
                <w:rFonts w:asciiTheme="majorHAnsi" w:eastAsia="Calibri" w:hAnsiTheme="majorHAnsi" w:cstheme="majorHAnsi"/>
                <w:sz w:val="20"/>
                <w:szCs w:val="22"/>
              </w:rPr>
            </w:pPr>
          </w:p>
          <w:p w14:paraId="03549F52" w14:textId="77777777" w:rsidR="00922158" w:rsidRPr="008241F0" w:rsidRDefault="00922158" w:rsidP="003B20D2">
            <w:pPr>
              <w:jc w:val="both"/>
              <w:rPr>
                <w:rFonts w:asciiTheme="majorHAnsi" w:eastAsia="Calibri" w:hAnsiTheme="majorHAnsi" w:cstheme="majorHAnsi"/>
                <w:sz w:val="20"/>
                <w:szCs w:val="22"/>
              </w:rPr>
            </w:pPr>
            <w:r w:rsidRPr="008241F0">
              <w:rPr>
                <w:rFonts w:asciiTheme="majorHAnsi" w:eastAsia="Calibri" w:hAnsiTheme="majorHAnsi" w:cstheme="majorHAnsi"/>
                <w:b/>
                <w:sz w:val="20"/>
                <w:szCs w:val="22"/>
              </w:rPr>
              <w:t>No se aceptarán planos sin formato, planos sin escala, o que el tamaño de la letra impida la correcta lectura y revisión.</w:t>
            </w:r>
          </w:p>
          <w:p w14:paraId="6070C06A" w14:textId="77777777" w:rsidR="00922158" w:rsidRPr="008241F0" w:rsidRDefault="00922158" w:rsidP="003B20D2">
            <w:pPr>
              <w:jc w:val="both"/>
              <w:rPr>
                <w:rFonts w:asciiTheme="majorHAnsi" w:eastAsia="Calibri" w:hAnsiTheme="majorHAnsi" w:cstheme="majorHAnsi"/>
                <w:sz w:val="20"/>
                <w:szCs w:val="22"/>
              </w:rPr>
            </w:pPr>
          </w:p>
          <w:p w14:paraId="6092821E" w14:textId="77777777" w:rsidR="00922158" w:rsidRPr="008241F0" w:rsidRDefault="00922158" w:rsidP="003B20D2">
            <w:pPr>
              <w:jc w:val="both"/>
              <w:rPr>
                <w:rFonts w:asciiTheme="majorHAnsi" w:eastAsia="Calibri" w:hAnsiTheme="majorHAnsi" w:cstheme="majorHAnsi"/>
                <w:sz w:val="20"/>
                <w:szCs w:val="22"/>
              </w:rPr>
            </w:pPr>
            <w:r w:rsidRPr="008241F0">
              <w:rPr>
                <w:rFonts w:asciiTheme="majorHAnsi" w:eastAsia="Calibri" w:hAnsiTheme="majorHAnsi" w:cstheme="majorHAnsi"/>
                <w:sz w:val="20"/>
                <w:szCs w:val="22"/>
              </w:rPr>
              <w:t>Los planos de detalles deberán contener toda la información necesaria para verificar las cubicaciones de todos los materiales (planos planta, perfiles, cortes y detalles).</w:t>
            </w:r>
          </w:p>
          <w:p w14:paraId="6F96A10C" w14:textId="77777777" w:rsidR="00922158" w:rsidRPr="008241F0" w:rsidRDefault="00922158" w:rsidP="003B20D2">
            <w:pPr>
              <w:jc w:val="both"/>
              <w:rPr>
                <w:rFonts w:asciiTheme="majorHAnsi" w:eastAsia="Calibri" w:hAnsiTheme="majorHAnsi" w:cstheme="majorHAnsi"/>
                <w:sz w:val="20"/>
                <w:szCs w:val="22"/>
              </w:rPr>
            </w:pPr>
          </w:p>
          <w:p w14:paraId="00AD35A3" w14:textId="77777777" w:rsidR="00922158" w:rsidRPr="008241F0" w:rsidRDefault="00922158" w:rsidP="003B20D2">
            <w:pPr>
              <w:jc w:val="both"/>
              <w:rPr>
                <w:rFonts w:asciiTheme="majorHAnsi" w:eastAsia="Calibri" w:hAnsiTheme="majorHAnsi" w:cstheme="majorHAnsi"/>
                <w:i/>
                <w:sz w:val="22"/>
                <w:szCs w:val="22"/>
              </w:rPr>
            </w:pPr>
            <w:r w:rsidRPr="008241F0">
              <w:rPr>
                <w:rFonts w:asciiTheme="majorHAnsi" w:eastAsia="Calibri" w:hAnsiTheme="majorHAnsi" w:cstheme="majorHAnsi"/>
                <w:sz w:val="20"/>
                <w:szCs w:val="22"/>
              </w:rPr>
              <w:t>En los planos de planta y/o perfil longitudinal y/o perfiles transversales y/o de detalles deberá indicarse las especificaciones técnicas del proyecto (tipo de hormigón, material de tubería, diámetro y clase de tubería, tipo de enfierradura, grado de compactación, dimensiones de las obras, etc).</w:t>
            </w:r>
          </w:p>
        </w:tc>
      </w:tr>
    </w:tbl>
    <w:p w14:paraId="6A7B77E4" w14:textId="77777777" w:rsidR="00922158" w:rsidRPr="008241F0" w:rsidRDefault="00922158" w:rsidP="00922158">
      <w:pPr>
        <w:jc w:val="both"/>
        <w:rPr>
          <w:rFonts w:asciiTheme="majorHAnsi" w:eastAsia="Verdana" w:hAnsiTheme="majorHAnsi" w:cstheme="majorHAnsi"/>
          <w:sz w:val="22"/>
          <w:szCs w:val="22"/>
        </w:rPr>
      </w:pPr>
    </w:p>
    <w:p w14:paraId="1DB34ADF" w14:textId="30E476EA" w:rsidR="00922158" w:rsidRPr="008241F0" w:rsidRDefault="009023B6" w:rsidP="00922158">
      <w:pPr>
        <w:jc w:val="both"/>
        <w:rPr>
          <w:rFonts w:asciiTheme="majorHAnsi" w:eastAsia="Verdana" w:hAnsiTheme="majorHAnsi" w:cstheme="majorHAnsi"/>
          <w:b/>
          <w:sz w:val="22"/>
          <w:szCs w:val="22"/>
        </w:rPr>
      </w:pPr>
      <w:r>
        <w:rPr>
          <w:rFonts w:asciiTheme="majorHAnsi" w:eastAsia="Verdana" w:hAnsiTheme="majorHAnsi" w:cstheme="majorHAnsi"/>
          <w:b/>
          <w:sz w:val="22"/>
          <w:szCs w:val="22"/>
        </w:rPr>
        <w:t>3</w:t>
      </w:r>
      <w:r w:rsidR="00922158" w:rsidRPr="008241F0">
        <w:rPr>
          <w:rFonts w:asciiTheme="majorHAnsi" w:eastAsia="Verdana" w:hAnsiTheme="majorHAnsi" w:cstheme="majorHAnsi"/>
          <w:b/>
          <w:sz w:val="22"/>
          <w:szCs w:val="22"/>
        </w:rPr>
        <w:t>.       Proyecto definitivo de las obras.</w:t>
      </w:r>
    </w:p>
    <w:p w14:paraId="024C1180" w14:textId="77777777" w:rsidR="00922158" w:rsidRPr="008241F0" w:rsidRDefault="00922158" w:rsidP="00922158">
      <w:pPr>
        <w:jc w:val="both"/>
        <w:rPr>
          <w:rFonts w:asciiTheme="majorHAnsi" w:eastAsia="Verdana" w:hAnsiTheme="majorHAnsi" w:cstheme="majorHAnsi"/>
          <w:b/>
          <w:sz w:val="22"/>
          <w:szCs w:val="22"/>
        </w:rPr>
      </w:pPr>
    </w:p>
    <w:p w14:paraId="3B480FBA" w14:textId="6947906D" w:rsidR="00922158" w:rsidRPr="008241F0" w:rsidRDefault="00124C41" w:rsidP="00922158">
      <w:pPr>
        <w:jc w:val="both"/>
        <w:rPr>
          <w:rFonts w:asciiTheme="majorHAnsi" w:eastAsia="Verdana" w:hAnsiTheme="majorHAnsi" w:cstheme="majorHAnsi"/>
          <w:b/>
          <w:sz w:val="22"/>
          <w:szCs w:val="22"/>
        </w:rPr>
      </w:pPr>
      <w:r>
        <w:rPr>
          <w:rFonts w:asciiTheme="majorHAnsi" w:eastAsia="Verdana" w:hAnsiTheme="majorHAnsi" w:cstheme="majorHAnsi"/>
          <w:b/>
          <w:sz w:val="22"/>
          <w:szCs w:val="22"/>
        </w:rPr>
        <w:t>3</w:t>
      </w:r>
      <w:r w:rsidRPr="008241F0">
        <w:rPr>
          <w:rFonts w:asciiTheme="majorHAnsi" w:eastAsia="Verdana" w:hAnsiTheme="majorHAnsi" w:cstheme="majorHAnsi"/>
          <w:b/>
          <w:sz w:val="22"/>
          <w:szCs w:val="22"/>
        </w:rPr>
        <w:t>.1 Diseño</w:t>
      </w:r>
      <w:r w:rsidR="00922158" w:rsidRPr="008241F0">
        <w:rPr>
          <w:rFonts w:asciiTheme="majorHAnsi" w:eastAsia="Verdana" w:hAnsiTheme="majorHAnsi" w:cstheme="majorHAnsi"/>
          <w:b/>
          <w:sz w:val="22"/>
          <w:szCs w:val="22"/>
        </w:rPr>
        <w:t xml:space="preserve"> agronómico y cálculos hidráulicos</w:t>
      </w:r>
    </w:p>
    <w:tbl>
      <w:tblPr>
        <w:tblStyle w:val="Tablaconcuadrcula"/>
        <w:tblW w:w="0" w:type="auto"/>
        <w:tblLook w:val="04A0" w:firstRow="1" w:lastRow="0" w:firstColumn="1" w:lastColumn="0" w:noHBand="0" w:noVBand="1"/>
      </w:tblPr>
      <w:tblGrid>
        <w:gridCol w:w="8978"/>
      </w:tblGrid>
      <w:tr w:rsidR="00922158" w:rsidRPr="008241F0" w14:paraId="7EC470CE" w14:textId="77777777" w:rsidTr="003B20D2">
        <w:tc>
          <w:tcPr>
            <w:tcW w:w="8978" w:type="dxa"/>
          </w:tcPr>
          <w:p w14:paraId="56901D33" w14:textId="77777777" w:rsidR="00922158" w:rsidRPr="008241F0" w:rsidRDefault="00922158" w:rsidP="003B20D2">
            <w:pPr>
              <w:jc w:val="both"/>
              <w:rPr>
                <w:rFonts w:asciiTheme="majorHAnsi" w:eastAsia="Calibri" w:hAnsiTheme="majorHAnsi" w:cstheme="majorHAnsi"/>
                <w:sz w:val="20"/>
                <w:szCs w:val="22"/>
              </w:rPr>
            </w:pPr>
            <w:r w:rsidRPr="008241F0">
              <w:rPr>
                <w:rFonts w:asciiTheme="majorHAnsi" w:eastAsia="Calibri" w:hAnsiTheme="majorHAnsi" w:cstheme="majorHAnsi"/>
                <w:sz w:val="20"/>
                <w:szCs w:val="22"/>
              </w:rPr>
              <w:t>Para cada uno de los cálculos que requieran la selección de una fórmula determinada y tablas y/o parámetros bibliográficos, éstos deberán estar previamente enunciados y con las explicaciones correspondientes para su utilización en los casos que corresponda.</w:t>
            </w:r>
          </w:p>
          <w:p w14:paraId="71BD1B12" w14:textId="77777777" w:rsidR="00922158" w:rsidRPr="008241F0" w:rsidRDefault="00922158" w:rsidP="003B20D2">
            <w:pPr>
              <w:jc w:val="both"/>
              <w:rPr>
                <w:rFonts w:asciiTheme="majorHAnsi" w:eastAsia="Calibri" w:hAnsiTheme="majorHAnsi" w:cstheme="majorHAnsi"/>
                <w:i/>
                <w:sz w:val="22"/>
                <w:szCs w:val="22"/>
              </w:rPr>
            </w:pPr>
            <w:r w:rsidRPr="008241F0">
              <w:rPr>
                <w:rFonts w:asciiTheme="majorHAnsi" w:eastAsia="Calibri" w:hAnsiTheme="majorHAnsi" w:cstheme="majorHAnsi"/>
                <w:sz w:val="20"/>
                <w:szCs w:val="22"/>
              </w:rPr>
              <w:t>En términos generales, se debe entregar la mayor información posible que permita evaluar el diseño propuesto. Los proyectos que consideren ampliación de obras ya existentes deberán presentar el diseño considerando estas obras (original más ampliación).</w:t>
            </w:r>
            <w:r w:rsidRPr="008241F0">
              <w:rPr>
                <w:rFonts w:asciiTheme="majorHAnsi" w:eastAsia="Calibri" w:hAnsiTheme="majorHAnsi" w:cstheme="majorHAnsi"/>
                <w:i/>
                <w:sz w:val="20"/>
                <w:szCs w:val="22"/>
              </w:rPr>
              <w:t xml:space="preserve"> </w:t>
            </w:r>
          </w:p>
        </w:tc>
      </w:tr>
    </w:tbl>
    <w:p w14:paraId="512884FF" w14:textId="77777777" w:rsidR="00922158" w:rsidRPr="008241F0" w:rsidRDefault="00922158" w:rsidP="00922158">
      <w:pPr>
        <w:jc w:val="both"/>
        <w:rPr>
          <w:rFonts w:asciiTheme="majorHAnsi" w:eastAsia="Verdana" w:hAnsiTheme="majorHAnsi" w:cstheme="majorHAnsi"/>
          <w:b/>
          <w:sz w:val="22"/>
          <w:szCs w:val="22"/>
        </w:rPr>
      </w:pPr>
    </w:p>
    <w:p w14:paraId="1A8315B6" w14:textId="5C4C5366" w:rsidR="00922158" w:rsidRPr="00833EF3" w:rsidRDefault="009023B6" w:rsidP="00833EF3">
      <w:pPr>
        <w:pStyle w:val="Prrafodelista"/>
        <w:numPr>
          <w:ilvl w:val="1"/>
          <w:numId w:val="36"/>
        </w:numPr>
        <w:jc w:val="both"/>
        <w:rPr>
          <w:rFonts w:asciiTheme="majorHAnsi" w:eastAsia="Verdana" w:hAnsiTheme="majorHAnsi" w:cstheme="majorHAnsi"/>
          <w:b/>
          <w:sz w:val="22"/>
          <w:szCs w:val="22"/>
        </w:rPr>
      </w:pPr>
      <w:r w:rsidRPr="00833EF3">
        <w:rPr>
          <w:rFonts w:asciiTheme="majorHAnsi" w:eastAsia="Verdana" w:hAnsiTheme="majorHAnsi" w:cstheme="majorHAnsi"/>
          <w:b/>
          <w:sz w:val="22"/>
          <w:szCs w:val="22"/>
        </w:rPr>
        <w:t>Elementos</w:t>
      </w:r>
      <w:r w:rsidR="00922158" w:rsidRPr="00833EF3">
        <w:rPr>
          <w:rFonts w:asciiTheme="majorHAnsi" w:eastAsia="Verdana" w:hAnsiTheme="majorHAnsi" w:cstheme="majorHAnsi"/>
          <w:b/>
          <w:sz w:val="22"/>
          <w:szCs w:val="22"/>
        </w:rPr>
        <w:t xml:space="preserve"> técnicos a considerar en el diseño, según tipo de obra</w:t>
      </w:r>
    </w:p>
    <w:p w14:paraId="31E4B040" w14:textId="77777777" w:rsidR="00922158" w:rsidRPr="008241F0" w:rsidRDefault="00922158" w:rsidP="00922158">
      <w:pPr>
        <w:jc w:val="both"/>
        <w:rPr>
          <w:rFonts w:asciiTheme="majorHAnsi" w:eastAsia="Verdana" w:hAnsiTheme="majorHAnsi" w:cstheme="majorHAnsi"/>
          <w:b/>
          <w:sz w:val="22"/>
          <w:szCs w:val="22"/>
        </w:rPr>
      </w:pPr>
    </w:p>
    <w:p w14:paraId="31BDCCE5" w14:textId="77777777" w:rsidR="00922158" w:rsidRPr="008241F0" w:rsidRDefault="00922158" w:rsidP="00922158">
      <w:pPr>
        <w:jc w:val="both"/>
        <w:rPr>
          <w:rFonts w:asciiTheme="majorHAnsi" w:eastAsia="Verdana" w:hAnsiTheme="majorHAnsi" w:cstheme="majorHAnsi"/>
          <w:sz w:val="22"/>
          <w:szCs w:val="22"/>
        </w:rPr>
      </w:pPr>
    </w:p>
    <w:p w14:paraId="596A4DEC" w14:textId="6D2F7E8A" w:rsidR="00922158" w:rsidRPr="00833EF3" w:rsidRDefault="00833EF3" w:rsidP="00833EF3">
      <w:pPr>
        <w:jc w:val="both"/>
        <w:rPr>
          <w:rFonts w:asciiTheme="majorHAnsi" w:eastAsia="Verdana" w:hAnsiTheme="majorHAnsi" w:cstheme="majorHAnsi"/>
          <w:b/>
          <w:sz w:val="20"/>
          <w:szCs w:val="22"/>
        </w:rPr>
      </w:pPr>
      <w:r>
        <w:rPr>
          <w:rFonts w:asciiTheme="majorHAnsi" w:eastAsia="Verdana" w:hAnsiTheme="majorHAnsi" w:cstheme="majorHAnsi"/>
          <w:b/>
          <w:sz w:val="20"/>
          <w:szCs w:val="22"/>
        </w:rPr>
        <w:t xml:space="preserve">3.2.1 </w:t>
      </w:r>
      <w:r w:rsidR="00922158" w:rsidRPr="00833EF3">
        <w:rPr>
          <w:rFonts w:asciiTheme="majorHAnsi" w:eastAsia="Verdana" w:hAnsiTheme="majorHAnsi" w:cstheme="majorHAnsi"/>
          <w:b/>
          <w:sz w:val="20"/>
          <w:szCs w:val="22"/>
        </w:rPr>
        <w:t>Reparación o construcción de canales</w:t>
      </w:r>
    </w:p>
    <w:p w14:paraId="5E3C43AE" w14:textId="77777777" w:rsidR="00922158" w:rsidRPr="008241F0" w:rsidRDefault="00922158" w:rsidP="00922158">
      <w:pPr>
        <w:jc w:val="both"/>
        <w:rPr>
          <w:rFonts w:asciiTheme="majorHAnsi" w:eastAsia="Verdana" w:hAnsiTheme="majorHAnsi" w:cstheme="majorHAnsi"/>
          <w:sz w:val="20"/>
          <w:szCs w:val="22"/>
        </w:rPr>
      </w:pPr>
      <w:r w:rsidRPr="008241F0">
        <w:rPr>
          <w:rFonts w:asciiTheme="majorHAnsi" w:eastAsia="Verdana" w:hAnsiTheme="majorHAnsi" w:cstheme="majorHAnsi"/>
          <w:sz w:val="20"/>
          <w:szCs w:val="22"/>
        </w:rPr>
        <w:t>La información que se debe presentar, corresponde a la identificación de los componentes del diseño de obras conducción a través de canales.</w:t>
      </w:r>
    </w:p>
    <w:p w14:paraId="48FD4819" w14:textId="77777777" w:rsidR="00922158" w:rsidRPr="008241F0" w:rsidRDefault="00922158" w:rsidP="00922158">
      <w:pPr>
        <w:jc w:val="both"/>
        <w:rPr>
          <w:rFonts w:asciiTheme="majorHAnsi" w:eastAsia="Verdana" w:hAnsiTheme="majorHAnsi" w:cstheme="majorHAnsi"/>
          <w:sz w:val="20"/>
          <w:szCs w:val="22"/>
        </w:rPr>
      </w:pPr>
    </w:p>
    <w:p w14:paraId="37C3B169" w14:textId="77777777" w:rsidR="00922158" w:rsidRPr="008241F0" w:rsidRDefault="00922158" w:rsidP="00922158">
      <w:pPr>
        <w:jc w:val="both"/>
        <w:rPr>
          <w:rFonts w:asciiTheme="majorHAnsi" w:eastAsia="Verdana" w:hAnsiTheme="majorHAnsi" w:cstheme="majorHAnsi"/>
          <w:b/>
          <w:sz w:val="20"/>
          <w:szCs w:val="22"/>
        </w:rPr>
      </w:pPr>
      <w:r w:rsidRPr="008241F0">
        <w:rPr>
          <w:rFonts w:asciiTheme="majorHAnsi" w:eastAsia="Verdana" w:hAnsiTheme="majorHAnsi" w:cstheme="majorHAnsi"/>
          <w:b/>
          <w:sz w:val="20"/>
          <w:szCs w:val="22"/>
        </w:rPr>
        <w:t>Requisitos generales</w:t>
      </w:r>
    </w:p>
    <w:p w14:paraId="6979EA2D" w14:textId="77777777" w:rsidR="00922158" w:rsidRPr="008241F0" w:rsidRDefault="00922158" w:rsidP="00C13DA3">
      <w:pPr>
        <w:numPr>
          <w:ilvl w:val="0"/>
          <w:numId w:val="21"/>
        </w:numPr>
        <w:pBdr>
          <w:top w:val="nil"/>
          <w:left w:val="nil"/>
          <w:bottom w:val="nil"/>
          <w:right w:val="nil"/>
          <w:between w:val="nil"/>
        </w:pBdr>
        <w:jc w:val="both"/>
        <w:rPr>
          <w:rFonts w:asciiTheme="majorHAnsi" w:hAnsiTheme="majorHAnsi" w:cstheme="majorHAnsi"/>
          <w:sz w:val="20"/>
          <w:szCs w:val="22"/>
        </w:rPr>
      </w:pPr>
      <w:r w:rsidRPr="008241F0">
        <w:rPr>
          <w:rFonts w:asciiTheme="majorHAnsi" w:eastAsia="Verdana" w:hAnsiTheme="majorHAnsi" w:cstheme="majorHAnsi"/>
          <w:color w:val="000000"/>
          <w:sz w:val="20"/>
          <w:szCs w:val="22"/>
        </w:rPr>
        <w:t>Croquis detallado que identifique:</w:t>
      </w:r>
    </w:p>
    <w:p w14:paraId="0519A2CF" w14:textId="77777777" w:rsidR="00922158" w:rsidRPr="008241F0" w:rsidRDefault="00922158" w:rsidP="00922158">
      <w:pPr>
        <w:pBdr>
          <w:top w:val="nil"/>
          <w:left w:val="nil"/>
          <w:bottom w:val="nil"/>
          <w:right w:val="nil"/>
          <w:between w:val="nil"/>
        </w:pBdr>
        <w:ind w:left="720" w:hanging="708"/>
        <w:jc w:val="both"/>
        <w:rPr>
          <w:rFonts w:asciiTheme="majorHAnsi" w:eastAsia="Verdana" w:hAnsiTheme="majorHAnsi" w:cstheme="majorHAnsi"/>
          <w:color w:val="000000"/>
          <w:sz w:val="20"/>
          <w:szCs w:val="22"/>
        </w:rPr>
      </w:pPr>
      <w:r w:rsidRPr="008241F0">
        <w:rPr>
          <w:rFonts w:asciiTheme="majorHAnsi" w:eastAsia="Verdana" w:hAnsiTheme="majorHAnsi" w:cstheme="majorHAnsi"/>
          <w:color w:val="000000"/>
          <w:sz w:val="20"/>
          <w:szCs w:val="22"/>
        </w:rPr>
        <w:t>-Ubicación y dimensión de la obra (longitud)</w:t>
      </w:r>
    </w:p>
    <w:p w14:paraId="4387863D" w14:textId="77777777" w:rsidR="00922158" w:rsidRPr="008241F0" w:rsidRDefault="00922158" w:rsidP="00922158">
      <w:pPr>
        <w:pBdr>
          <w:top w:val="nil"/>
          <w:left w:val="nil"/>
          <w:bottom w:val="nil"/>
          <w:right w:val="nil"/>
          <w:between w:val="nil"/>
        </w:pBdr>
        <w:ind w:left="720" w:hanging="708"/>
        <w:jc w:val="both"/>
        <w:rPr>
          <w:rFonts w:asciiTheme="majorHAnsi" w:eastAsia="Verdana" w:hAnsiTheme="majorHAnsi" w:cstheme="majorHAnsi"/>
          <w:color w:val="000000"/>
          <w:sz w:val="20"/>
          <w:szCs w:val="22"/>
        </w:rPr>
      </w:pPr>
      <w:r w:rsidRPr="008241F0">
        <w:rPr>
          <w:rFonts w:asciiTheme="majorHAnsi" w:eastAsia="Verdana" w:hAnsiTheme="majorHAnsi" w:cstheme="majorHAnsi"/>
          <w:color w:val="000000"/>
          <w:sz w:val="20"/>
          <w:szCs w:val="22"/>
        </w:rPr>
        <w:t xml:space="preserve">-Puntos críticos a lo largo del proyecto: cruces de camino, muros de contención, instalaciones cercanas, etc. </w:t>
      </w:r>
    </w:p>
    <w:p w14:paraId="41359DFD" w14:textId="77777777" w:rsidR="00922158" w:rsidRPr="008241F0" w:rsidRDefault="00922158" w:rsidP="00922158">
      <w:pPr>
        <w:pBdr>
          <w:top w:val="nil"/>
          <w:left w:val="nil"/>
          <w:bottom w:val="nil"/>
          <w:right w:val="nil"/>
          <w:between w:val="nil"/>
        </w:pBdr>
        <w:ind w:left="720" w:hanging="708"/>
        <w:jc w:val="both"/>
        <w:rPr>
          <w:rFonts w:asciiTheme="majorHAnsi" w:eastAsia="Verdana" w:hAnsiTheme="majorHAnsi" w:cstheme="majorHAnsi"/>
          <w:color w:val="000000"/>
          <w:sz w:val="20"/>
          <w:szCs w:val="22"/>
        </w:rPr>
      </w:pPr>
      <w:r w:rsidRPr="008241F0">
        <w:rPr>
          <w:rFonts w:asciiTheme="majorHAnsi" w:eastAsia="Verdana" w:hAnsiTheme="majorHAnsi" w:cstheme="majorHAnsi"/>
          <w:color w:val="000000"/>
          <w:sz w:val="20"/>
          <w:szCs w:val="22"/>
        </w:rPr>
        <w:t>-Hitos de referencia cercanos al proyecto como escuelas, carretera, iglesia, río, etc.</w:t>
      </w:r>
    </w:p>
    <w:p w14:paraId="6F853F51" w14:textId="77777777" w:rsidR="00922158" w:rsidRPr="009023B6" w:rsidRDefault="00922158" w:rsidP="00922158">
      <w:pPr>
        <w:jc w:val="both"/>
        <w:rPr>
          <w:rFonts w:asciiTheme="majorHAnsi" w:eastAsia="Verdana" w:hAnsiTheme="majorHAnsi" w:cstheme="majorHAnsi"/>
          <w:b/>
          <w:sz w:val="20"/>
          <w:szCs w:val="22"/>
        </w:rPr>
      </w:pPr>
      <w:r w:rsidRPr="009023B6">
        <w:rPr>
          <w:rFonts w:asciiTheme="majorHAnsi" w:eastAsia="Verdana" w:hAnsiTheme="majorHAnsi" w:cstheme="majorHAnsi"/>
          <w:b/>
          <w:sz w:val="20"/>
          <w:szCs w:val="22"/>
        </w:rPr>
        <w:lastRenderedPageBreak/>
        <w:t>Parámetros del cálculo hidráulico</w:t>
      </w:r>
    </w:p>
    <w:p w14:paraId="75B4DA0D" w14:textId="77777777" w:rsidR="009023B6" w:rsidRDefault="009023B6" w:rsidP="00922158">
      <w:pPr>
        <w:jc w:val="both"/>
        <w:rPr>
          <w:rFonts w:asciiTheme="majorHAnsi" w:eastAsia="Verdana" w:hAnsiTheme="majorHAnsi" w:cstheme="majorHAnsi"/>
          <w:sz w:val="20"/>
          <w:szCs w:val="22"/>
        </w:rPr>
      </w:pPr>
    </w:p>
    <w:p w14:paraId="1DDC68C6" w14:textId="77777777" w:rsidR="00922158" w:rsidRPr="008241F0" w:rsidRDefault="00922158" w:rsidP="00922158">
      <w:pPr>
        <w:jc w:val="both"/>
        <w:rPr>
          <w:rFonts w:asciiTheme="majorHAnsi" w:eastAsia="Verdana" w:hAnsiTheme="majorHAnsi" w:cstheme="majorHAnsi"/>
          <w:sz w:val="20"/>
          <w:szCs w:val="22"/>
        </w:rPr>
      </w:pPr>
      <w:r w:rsidRPr="008241F0">
        <w:rPr>
          <w:rFonts w:asciiTheme="majorHAnsi" w:eastAsia="Verdana" w:hAnsiTheme="majorHAnsi" w:cstheme="majorHAnsi"/>
          <w:sz w:val="20"/>
          <w:szCs w:val="22"/>
        </w:rPr>
        <w:t>El proyecto debe incluir las especificaciones técnicas generales y específicas para la construcción de la obra. La memoria de cálculo debe contener los movimientos de tierra, los cálculos estructurales (si corresponden), los cálculos de compuerta, entre otros componentes que influyan en el costo del proyecto y que sean necesarios, según las obras que correspondan:</w:t>
      </w:r>
    </w:p>
    <w:p w14:paraId="2BAC315F" w14:textId="77777777" w:rsidR="00922158" w:rsidRPr="008241F0" w:rsidRDefault="00922158" w:rsidP="00922158">
      <w:pPr>
        <w:jc w:val="both"/>
        <w:rPr>
          <w:rFonts w:asciiTheme="majorHAnsi" w:eastAsia="Verdana" w:hAnsiTheme="majorHAnsi" w:cstheme="majorHAnsi"/>
          <w:b/>
          <w:sz w:val="20"/>
          <w:szCs w:val="22"/>
        </w:rPr>
      </w:pPr>
    </w:p>
    <w:p w14:paraId="07EEE142" w14:textId="77777777" w:rsidR="00922158" w:rsidRPr="008241F0" w:rsidRDefault="00922158" w:rsidP="00C13DA3">
      <w:pPr>
        <w:numPr>
          <w:ilvl w:val="0"/>
          <w:numId w:val="9"/>
        </w:numPr>
        <w:jc w:val="both"/>
        <w:rPr>
          <w:rFonts w:asciiTheme="majorHAnsi" w:hAnsiTheme="majorHAnsi" w:cstheme="majorHAnsi"/>
          <w:sz w:val="20"/>
          <w:szCs w:val="22"/>
        </w:rPr>
      </w:pPr>
      <w:r w:rsidRPr="008241F0">
        <w:rPr>
          <w:rFonts w:asciiTheme="majorHAnsi" w:eastAsia="Verdana" w:hAnsiTheme="majorHAnsi" w:cstheme="majorHAnsi"/>
          <w:sz w:val="20"/>
          <w:szCs w:val="22"/>
        </w:rPr>
        <w:t>Caudal de diseño (lts/seg)</w:t>
      </w:r>
    </w:p>
    <w:p w14:paraId="724448FC" w14:textId="77777777" w:rsidR="00922158" w:rsidRPr="008241F0" w:rsidRDefault="00922158" w:rsidP="00C13DA3">
      <w:pPr>
        <w:numPr>
          <w:ilvl w:val="0"/>
          <w:numId w:val="9"/>
        </w:numPr>
        <w:jc w:val="both"/>
        <w:rPr>
          <w:rFonts w:asciiTheme="majorHAnsi" w:hAnsiTheme="majorHAnsi" w:cstheme="majorHAnsi"/>
          <w:sz w:val="20"/>
          <w:szCs w:val="22"/>
        </w:rPr>
      </w:pPr>
      <w:r w:rsidRPr="008241F0">
        <w:rPr>
          <w:rFonts w:asciiTheme="majorHAnsi" w:eastAsia="Verdana" w:hAnsiTheme="majorHAnsi" w:cstheme="majorHAnsi"/>
          <w:sz w:val="20"/>
          <w:szCs w:val="22"/>
        </w:rPr>
        <w:t>Pendiente de diseño (m/m)</w:t>
      </w:r>
    </w:p>
    <w:p w14:paraId="40B0EB9A" w14:textId="77777777" w:rsidR="00922158" w:rsidRPr="008241F0" w:rsidRDefault="00922158" w:rsidP="00C13DA3">
      <w:pPr>
        <w:numPr>
          <w:ilvl w:val="0"/>
          <w:numId w:val="9"/>
        </w:numPr>
        <w:jc w:val="both"/>
        <w:rPr>
          <w:rFonts w:asciiTheme="majorHAnsi" w:hAnsiTheme="majorHAnsi" w:cstheme="majorHAnsi"/>
          <w:sz w:val="20"/>
          <w:szCs w:val="22"/>
        </w:rPr>
      </w:pPr>
      <w:r w:rsidRPr="008241F0">
        <w:rPr>
          <w:rFonts w:asciiTheme="majorHAnsi" w:eastAsia="Verdana" w:hAnsiTheme="majorHAnsi" w:cstheme="majorHAnsi"/>
          <w:sz w:val="20"/>
          <w:szCs w:val="22"/>
        </w:rPr>
        <w:t>Longitud del canal (m)</w:t>
      </w:r>
    </w:p>
    <w:p w14:paraId="5E4B36C1" w14:textId="77777777" w:rsidR="00922158" w:rsidRPr="008241F0" w:rsidRDefault="00922158" w:rsidP="00C13DA3">
      <w:pPr>
        <w:numPr>
          <w:ilvl w:val="0"/>
          <w:numId w:val="9"/>
        </w:numPr>
        <w:jc w:val="both"/>
        <w:rPr>
          <w:rFonts w:asciiTheme="majorHAnsi" w:hAnsiTheme="majorHAnsi" w:cstheme="majorHAnsi"/>
          <w:sz w:val="20"/>
          <w:szCs w:val="22"/>
        </w:rPr>
      </w:pPr>
      <w:r w:rsidRPr="008241F0">
        <w:rPr>
          <w:rFonts w:asciiTheme="majorHAnsi" w:eastAsia="Verdana" w:hAnsiTheme="majorHAnsi" w:cstheme="majorHAnsi"/>
          <w:sz w:val="20"/>
          <w:szCs w:val="22"/>
        </w:rPr>
        <w:t>Perfiles longitudinales: Destacar situación actual y proyectada considerando mediciones cada 20mts, la escala recomendada será en horizontal 1:1000 y en vertical 1:100.</w:t>
      </w:r>
    </w:p>
    <w:p w14:paraId="068072B8" w14:textId="77777777" w:rsidR="00922158" w:rsidRPr="008241F0" w:rsidRDefault="00922158" w:rsidP="00C13DA3">
      <w:pPr>
        <w:numPr>
          <w:ilvl w:val="0"/>
          <w:numId w:val="9"/>
        </w:numPr>
        <w:jc w:val="both"/>
        <w:rPr>
          <w:rFonts w:asciiTheme="majorHAnsi" w:hAnsiTheme="majorHAnsi" w:cstheme="majorHAnsi"/>
          <w:sz w:val="20"/>
          <w:szCs w:val="22"/>
        </w:rPr>
      </w:pPr>
      <w:r w:rsidRPr="008241F0">
        <w:rPr>
          <w:rFonts w:asciiTheme="majorHAnsi" w:eastAsia="Verdana" w:hAnsiTheme="majorHAnsi" w:cstheme="majorHAnsi"/>
          <w:sz w:val="20"/>
          <w:szCs w:val="22"/>
        </w:rPr>
        <w:t xml:space="preserve"> Perfiles transversales: Destacar claramente la situación actual y proyectada, indicando con claridad los cortes y rellenos en cada perfil, la escala recomendada será 1:100. </w:t>
      </w:r>
    </w:p>
    <w:p w14:paraId="08BD9FD7" w14:textId="77777777" w:rsidR="00922158" w:rsidRPr="008241F0" w:rsidRDefault="00922158" w:rsidP="00C13DA3">
      <w:pPr>
        <w:numPr>
          <w:ilvl w:val="0"/>
          <w:numId w:val="9"/>
        </w:numPr>
        <w:jc w:val="both"/>
        <w:rPr>
          <w:rFonts w:asciiTheme="majorHAnsi" w:hAnsiTheme="majorHAnsi" w:cstheme="majorHAnsi"/>
          <w:sz w:val="20"/>
          <w:szCs w:val="22"/>
        </w:rPr>
      </w:pPr>
      <w:r w:rsidRPr="008241F0">
        <w:rPr>
          <w:rFonts w:asciiTheme="majorHAnsi" w:eastAsia="Verdana" w:hAnsiTheme="majorHAnsi" w:cstheme="majorHAnsi"/>
          <w:sz w:val="20"/>
          <w:szCs w:val="22"/>
        </w:rPr>
        <w:t>Cálculo hidráulico de la sección del canal en relación a la capacidad máxima de porteo Ee &gt; 1.1 Ec.</w:t>
      </w:r>
    </w:p>
    <w:p w14:paraId="6DA9A7E9" w14:textId="77777777" w:rsidR="00922158" w:rsidRPr="008241F0" w:rsidRDefault="00922158" w:rsidP="00C13DA3">
      <w:pPr>
        <w:numPr>
          <w:ilvl w:val="0"/>
          <w:numId w:val="9"/>
        </w:numPr>
        <w:jc w:val="both"/>
        <w:rPr>
          <w:rFonts w:asciiTheme="majorHAnsi" w:hAnsiTheme="majorHAnsi" w:cstheme="majorHAnsi"/>
          <w:sz w:val="20"/>
          <w:szCs w:val="22"/>
        </w:rPr>
      </w:pPr>
      <w:r w:rsidRPr="008241F0">
        <w:rPr>
          <w:rFonts w:asciiTheme="majorHAnsi" w:eastAsia="Verdana" w:hAnsiTheme="majorHAnsi" w:cstheme="majorHAnsi"/>
          <w:sz w:val="20"/>
          <w:szCs w:val="22"/>
        </w:rPr>
        <w:t>Calculo hidráulico y estructural de las obras de arte.</w:t>
      </w:r>
    </w:p>
    <w:p w14:paraId="209B8750" w14:textId="77777777" w:rsidR="00922158" w:rsidRPr="008241F0" w:rsidRDefault="00922158" w:rsidP="00C13DA3">
      <w:pPr>
        <w:numPr>
          <w:ilvl w:val="0"/>
          <w:numId w:val="9"/>
        </w:numPr>
        <w:jc w:val="both"/>
        <w:rPr>
          <w:rFonts w:asciiTheme="majorHAnsi" w:hAnsiTheme="majorHAnsi" w:cstheme="majorHAnsi"/>
          <w:sz w:val="20"/>
          <w:szCs w:val="22"/>
        </w:rPr>
      </w:pPr>
      <w:r w:rsidRPr="008241F0">
        <w:rPr>
          <w:rFonts w:asciiTheme="majorHAnsi" w:eastAsia="Verdana" w:hAnsiTheme="majorHAnsi" w:cstheme="majorHAnsi"/>
          <w:sz w:val="20"/>
          <w:szCs w:val="22"/>
        </w:rPr>
        <w:t>Plano de planta: deberá destacar punto de inicio y termino de la obra con las coordenadas georeferenciales correspondientes, ubicación del punto de referencia utilizado para el levantamiento topográfico, la ubicación del eje de simetría del trazado del canal y la ubicación de las obras de entrega. La escala debe ser la que permita identificar claramente todas las obras del proyecto, se recomienda escala 1:1.000.</w:t>
      </w:r>
    </w:p>
    <w:p w14:paraId="09A2D0AC" w14:textId="77777777" w:rsidR="00922158" w:rsidRPr="008241F0" w:rsidRDefault="00922158" w:rsidP="00C13DA3">
      <w:pPr>
        <w:numPr>
          <w:ilvl w:val="0"/>
          <w:numId w:val="9"/>
        </w:numPr>
        <w:jc w:val="both"/>
        <w:rPr>
          <w:rFonts w:asciiTheme="majorHAnsi" w:hAnsiTheme="majorHAnsi" w:cstheme="majorHAnsi"/>
          <w:sz w:val="20"/>
          <w:szCs w:val="22"/>
        </w:rPr>
      </w:pPr>
      <w:r w:rsidRPr="008241F0">
        <w:rPr>
          <w:rFonts w:asciiTheme="majorHAnsi" w:eastAsia="Verdana" w:hAnsiTheme="majorHAnsi" w:cstheme="majorHAnsi"/>
          <w:sz w:val="20"/>
          <w:szCs w:val="22"/>
        </w:rPr>
        <w:t>Plano de detalle: deberá contener las especificaciones técnicas para la construcción de las obras de arte incluidas en el proyecto: compuertas, cámaras, desarenadores, disipadores de energía, etc. La escala recomendada será 1:100 o 1:50.</w:t>
      </w:r>
    </w:p>
    <w:p w14:paraId="462C0A56" w14:textId="77777777" w:rsidR="00922158" w:rsidRPr="008241F0" w:rsidRDefault="00922158" w:rsidP="00922158">
      <w:pPr>
        <w:jc w:val="both"/>
        <w:rPr>
          <w:rFonts w:asciiTheme="majorHAnsi" w:eastAsia="Verdana" w:hAnsiTheme="majorHAnsi" w:cstheme="majorHAnsi"/>
          <w:b/>
          <w:sz w:val="20"/>
          <w:szCs w:val="22"/>
        </w:rPr>
      </w:pPr>
    </w:p>
    <w:p w14:paraId="22955365" w14:textId="77777777" w:rsidR="00922158" w:rsidRDefault="00922158" w:rsidP="00922158">
      <w:pPr>
        <w:jc w:val="both"/>
        <w:rPr>
          <w:rFonts w:asciiTheme="majorHAnsi" w:eastAsia="Verdana" w:hAnsiTheme="majorHAnsi" w:cstheme="majorHAnsi"/>
          <w:b/>
          <w:sz w:val="22"/>
          <w:szCs w:val="22"/>
        </w:rPr>
      </w:pPr>
    </w:p>
    <w:p w14:paraId="78A10388" w14:textId="77777777" w:rsidR="00406D14" w:rsidRDefault="00406D14" w:rsidP="00922158">
      <w:pPr>
        <w:jc w:val="both"/>
        <w:rPr>
          <w:rFonts w:asciiTheme="majorHAnsi" w:eastAsia="Verdana" w:hAnsiTheme="majorHAnsi" w:cstheme="majorHAnsi"/>
          <w:b/>
          <w:sz w:val="22"/>
          <w:szCs w:val="22"/>
        </w:rPr>
      </w:pPr>
    </w:p>
    <w:p w14:paraId="55AD0E79" w14:textId="77777777" w:rsidR="00922158" w:rsidRPr="009023B6" w:rsidRDefault="00922158" w:rsidP="009023B6">
      <w:pPr>
        <w:pStyle w:val="Prrafodelista"/>
        <w:numPr>
          <w:ilvl w:val="2"/>
          <w:numId w:val="32"/>
        </w:numPr>
        <w:jc w:val="both"/>
        <w:rPr>
          <w:rFonts w:asciiTheme="majorHAnsi" w:eastAsia="Verdana" w:hAnsiTheme="majorHAnsi" w:cstheme="majorHAnsi"/>
          <w:b/>
          <w:sz w:val="20"/>
          <w:szCs w:val="22"/>
        </w:rPr>
      </w:pPr>
      <w:r w:rsidRPr="009023B6">
        <w:rPr>
          <w:rFonts w:asciiTheme="majorHAnsi" w:eastAsia="Verdana" w:hAnsiTheme="majorHAnsi" w:cstheme="majorHAnsi"/>
          <w:b/>
          <w:sz w:val="20"/>
          <w:szCs w:val="22"/>
        </w:rPr>
        <w:t xml:space="preserve"> Reparación o construcción de pequeños acumuladores revestidos</w:t>
      </w:r>
    </w:p>
    <w:p w14:paraId="6B112E6B" w14:textId="77777777" w:rsidR="00922158" w:rsidRPr="008241F0" w:rsidRDefault="00922158" w:rsidP="00922158">
      <w:pPr>
        <w:jc w:val="both"/>
        <w:rPr>
          <w:rFonts w:asciiTheme="majorHAnsi" w:eastAsia="Verdana" w:hAnsiTheme="majorHAnsi" w:cstheme="majorHAnsi"/>
          <w:b/>
          <w:sz w:val="22"/>
          <w:szCs w:val="22"/>
        </w:rPr>
      </w:pPr>
    </w:p>
    <w:p w14:paraId="0D2E9F62" w14:textId="77777777" w:rsidR="00922158" w:rsidRPr="008241F0" w:rsidRDefault="00922158" w:rsidP="00922158">
      <w:pPr>
        <w:jc w:val="both"/>
        <w:rPr>
          <w:rFonts w:asciiTheme="majorHAnsi" w:eastAsia="Verdana" w:hAnsiTheme="majorHAnsi" w:cstheme="majorHAnsi"/>
          <w:sz w:val="20"/>
          <w:szCs w:val="22"/>
        </w:rPr>
      </w:pPr>
      <w:r w:rsidRPr="008241F0">
        <w:rPr>
          <w:rFonts w:asciiTheme="majorHAnsi" w:eastAsia="Verdana" w:hAnsiTheme="majorHAnsi" w:cstheme="majorHAnsi"/>
          <w:sz w:val="20"/>
          <w:szCs w:val="22"/>
        </w:rPr>
        <w:t>La información que se debe presentar, corresponde a la identificación de los componentes del diseño de obras como reparación o construcción de pequeños acumuladores revestidos, entre otros componentes que influyan en el costo del proyecto y que sean necesarios, según las obras que correspondan. La memoria de cálculo debe contener como mínimo:</w:t>
      </w:r>
    </w:p>
    <w:p w14:paraId="50A52447" w14:textId="77777777" w:rsidR="00922158" w:rsidRPr="008241F0" w:rsidRDefault="00922158" w:rsidP="00922158">
      <w:pPr>
        <w:jc w:val="both"/>
        <w:rPr>
          <w:rFonts w:asciiTheme="majorHAnsi" w:eastAsia="Verdana" w:hAnsiTheme="majorHAnsi" w:cstheme="majorHAnsi"/>
          <w:sz w:val="22"/>
          <w:szCs w:val="22"/>
        </w:rPr>
      </w:pPr>
    </w:p>
    <w:p w14:paraId="6A6DA20A" w14:textId="6AB5F711" w:rsidR="00922158" w:rsidRPr="009023B6" w:rsidRDefault="009023B6" w:rsidP="00922158">
      <w:pPr>
        <w:jc w:val="both"/>
        <w:rPr>
          <w:rFonts w:asciiTheme="majorHAnsi" w:eastAsia="Verdana" w:hAnsiTheme="majorHAnsi" w:cstheme="majorHAnsi"/>
          <w:b/>
          <w:sz w:val="20"/>
          <w:szCs w:val="22"/>
        </w:rPr>
      </w:pPr>
      <w:r>
        <w:rPr>
          <w:rFonts w:asciiTheme="majorHAnsi" w:eastAsia="Verdana" w:hAnsiTheme="majorHAnsi" w:cstheme="majorHAnsi"/>
          <w:b/>
          <w:sz w:val="20"/>
          <w:szCs w:val="22"/>
        </w:rPr>
        <w:t xml:space="preserve"> </w:t>
      </w:r>
      <w:r w:rsidR="00922158" w:rsidRPr="009023B6">
        <w:rPr>
          <w:rFonts w:asciiTheme="majorHAnsi" w:eastAsia="Verdana" w:hAnsiTheme="majorHAnsi" w:cstheme="majorHAnsi"/>
          <w:b/>
          <w:sz w:val="20"/>
          <w:szCs w:val="22"/>
        </w:rPr>
        <w:t>Parámetros del cálculo hidráulico</w:t>
      </w:r>
    </w:p>
    <w:p w14:paraId="0AEE4934" w14:textId="77777777" w:rsidR="00922158" w:rsidRPr="008241F0" w:rsidRDefault="00922158" w:rsidP="00922158">
      <w:pPr>
        <w:jc w:val="both"/>
        <w:rPr>
          <w:rFonts w:asciiTheme="majorHAnsi" w:eastAsia="Verdana" w:hAnsiTheme="majorHAnsi" w:cstheme="majorHAnsi"/>
          <w:b/>
          <w:sz w:val="22"/>
          <w:szCs w:val="22"/>
        </w:rPr>
      </w:pPr>
    </w:p>
    <w:p w14:paraId="727B151F" w14:textId="77777777" w:rsidR="00922158" w:rsidRPr="008241F0" w:rsidRDefault="00922158" w:rsidP="00C13DA3">
      <w:pPr>
        <w:numPr>
          <w:ilvl w:val="0"/>
          <w:numId w:val="7"/>
        </w:numPr>
        <w:jc w:val="both"/>
        <w:rPr>
          <w:rFonts w:asciiTheme="majorHAnsi" w:hAnsiTheme="majorHAnsi" w:cstheme="majorHAnsi"/>
          <w:sz w:val="20"/>
          <w:szCs w:val="22"/>
        </w:rPr>
      </w:pPr>
      <w:r w:rsidRPr="008241F0">
        <w:rPr>
          <w:rFonts w:asciiTheme="majorHAnsi" w:eastAsia="Verdana" w:hAnsiTheme="majorHAnsi" w:cstheme="majorHAnsi"/>
          <w:sz w:val="20"/>
          <w:szCs w:val="22"/>
        </w:rPr>
        <w:t>Plano de planta y corte, indicando escala y cotas.</w:t>
      </w:r>
    </w:p>
    <w:p w14:paraId="76E6402B" w14:textId="77777777" w:rsidR="00922158" w:rsidRPr="008241F0" w:rsidRDefault="00922158" w:rsidP="00C13DA3">
      <w:pPr>
        <w:numPr>
          <w:ilvl w:val="0"/>
          <w:numId w:val="7"/>
        </w:numPr>
        <w:jc w:val="both"/>
        <w:rPr>
          <w:rFonts w:asciiTheme="majorHAnsi" w:hAnsiTheme="majorHAnsi" w:cstheme="majorHAnsi"/>
          <w:sz w:val="20"/>
          <w:szCs w:val="22"/>
        </w:rPr>
      </w:pPr>
      <w:r w:rsidRPr="008241F0">
        <w:rPr>
          <w:rFonts w:asciiTheme="majorHAnsi" w:eastAsia="Verdana" w:hAnsiTheme="majorHAnsi" w:cstheme="majorHAnsi"/>
          <w:sz w:val="20"/>
          <w:szCs w:val="22"/>
        </w:rPr>
        <w:t>Cálculo de la capacidad del acumulador, en función a la disponibilidad del caudal y requerimientos de los cultivos (Tiempo de llenado).</w:t>
      </w:r>
    </w:p>
    <w:p w14:paraId="7A389FD6" w14:textId="77777777" w:rsidR="00922158" w:rsidRPr="008241F0" w:rsidRDefault="00922158" w:rsidP="00C13DA3">
      <w:pPr>
        <w:numPr>
          <w:ilvl w:val="0"/>
          <w:numId w:val="7"/>
        </w:numPr>
        <w:jc w:val="both"/>
        <w:rPr>
          <w:rFonts w:asciiTheme="majorHAnsi" w:hAnsiTheme="majorHAnsi" w:cstheme="majorHAnsi"/>
          <w:sz w:val="20"/>
          <w:szCs w:val="22"/>
        </w:rPr>
      </w:pPr>
      <w:r w:rsidRPr="008241F0">
        <w:rPr>
          <w:rFonts w:asciiTheme="majorHAnsi" w:eastAsia="Verdana" w:hAnsiTheme="majorHAnsi" w:cstheme="majorHAnsi"/>
          <w:sz w:val="20"/>
          <w:szCs w:val="22"/>
        </w:rPr>
        <w:t>Especificar conexión desde la fuente de agua al acumulador y sistema de extracción de agua desde el mismo.</w:t>
      </w:r>
    </w:p>
    <w:p w14:paraId="6958DC6F" w14:textId="77777777" w:rsidR="00922158" w:rsidRPr="008241F0" w:rsidRDefault="00922158" w:rsidP="00C13DA3">
      <w:pPr>
        <w:numPr>
          <w:ilvl w:val="0"/>
          <w:numId w:val="7"/>
        </w:numPr>
        <w:jc w:val="both"/>
        <w:rPr>
          <w:rFonts w:asciiTheme="majorHAnsi" w:hAnsiTheme="majorHAnsi" w:cstheme="majorHAnsi"/>
          <w:sz w:val="20"/>
          <w:szCs w:val="22"/>
        </w:rPr>
      </w:pPr>
      <w:r w:rsidRPr="008241F0">
        <w:rPr>
          <w:rFonts w:asciiTheme="majorHAnsi" w:eastAsia="Verdana" w:hAnsiTheme="majorHAnsi" w:cstheme="majorHAnsi"/>
          <w:sz w:val="20"/>
          <w:szCs w:val="22"/>
        </w:rPr>
        <w:t>Cálculo hidráulico y estructural del desarenador</w:t>
      </w:r>
    </w:p>
    <w:p w14:paraId="110D8CBB" w14:textId="77777777" w:rsidR="00922158" w:rsidRPr="008241F0" w:rsidRDefault="00922158" w:rsidP="00C13DA3">
      <w:pPr>
        <w:numPr>
          <w:ilvl w:val="0"/>
          <w:numId w:val="7"/>
        </w:numPr>
        <w:jc w:val="both"/>
        <w:rPr>
          <w:rFonts w:asciiTheme="majorHAnsi" w:hAnsiTheme="majorHAnsi" w:cstheme="majorHAnsi"/>
          <w:sz w:val="20"/>
          <w:szCs w:val="22"/>
        </w:rPr>
      </w:pPr>
      <w:r w:rsidRPr="008241F0">
        <w:rPr>
          <w:rFonts w:asciiTheme="majorHAnsi" w:eastAsia="Verdana" w:hAnsiTheme="majorHAnsi" w:cstheme="majorHAnsi"/>
          <w:sz w:val="20"/>
          <w:szCs w:val="22"/>
        </w:rPr>
        <w:t>Cálculo hidráulico y estructural del vertedero (si es necesario en la obra).</w:t>
      </w:r>
    </w:p>
    <w:p w14:paraId="4FDCA5D1" w14:textId="77777777" w:rsidR="00922158" w:rsidRPr="008241F0" w:rsidRDefault="00922158" w:rsidP="00C13DA3">
      <w:pPr>
        <w:numPr>
          <w:ilvl w:val="0"/>
          <w:numId w:val="7"/>
        </w:numPr>
        <w:jc w:val="both"/>
        <w:rPr>
          <w:rFonts w:asciiTheme="majorHAnsi" w:hAnsiTheme="majorHAnsi" w:cstheme="majorHAnsi"/>
          <w:sz w:val="20"/>
          <w:szCs w:val="22"/>
        </w:rPr>
      </w:pPr>
      <w:r w:rsidRPr="008241F0">
        <w:rPr>
          <w:rFonts w:asciiTheme="majorHAnsi" w:eastAsia="Verdana" w:hAnsiTheme="majorHAnsi" w:cstheme="majorHAnsi"/>
          <w:sz w:val="20"/>
          <w:szCs w:val="22"/>
        </w:rPr>
        <w:t>Cálculo hidráulico, estructural y de estabilidad de taludes; de acuerdo a la magnitud, especialmente de las obras nuevas.</w:t>
      </w:r>
    </w:p>
    <w:p w14:paraId="5ED2327E" w14:textId="77777777" w:rsidR="00922158" w:rsidRPr="008241F0" w:rsidRDefault="00922158" w:rsidP="00C13DA3">
      <w:pPr>
        <w:numPr>
          <w:ilvl w:val="0"/>
          <w:numId w:val="7"/>
        </w:numPr>
        <w:jc w:val="both"/>
        <w:rPr>
          <w:rFonts w:asciiTheme="majorHAnsi" w:hAnsiTheme="majorHAnsi" w:cstheme="majorHAnsi"/>
          <w:sz w:val="20"/>
          <w:szCs w:val="22"/>
        </w:rPr>
      </w:pPr>
      <w:r w:rsidRPr="008241F0">
        <w:rPr>
          <w:rFonts w:asciiTheme="majorHAnsi" w:eastAsia="Verdana" w:hAnsiTheme="majorHAnsi" w:cstheme="majorHAnsi"/>
          <w:sz w:val="20"/>
          <w:szCs w:val="22"/>
        </w:rPr>
        <w:t>Volumen de agua disponible en (m3)</w:t>
      </w:r>
    </w:p>
    <w:p w14:paraId="40E7F75F" w14:textId="77777777" w:rsidR="00922158" w:rsidRPr="008241F0" w:rsidRDefault="00922158" w:rsidP="00C13DA3">
      <w:pPr>
        <w:numPr>
          <w:ilvl w:val="0"/>
          <w:numId w:val="7"/>
        </w:numPr>
        <w:jc w:val="both"/>
        <w:rPr>
          <w:rFonts w:asciiTheme="majorHAnsi" w:hAnsiTheme="majorHAnsi" w:cstheme="majorHAnsi"/>
          <w:sz w:val="20"/>
          <w:szCs w:val="22"/>
        </w:rPr>
      </w:pPr>
      <w:r w:rsidRPr="008241F0">
        <w:rPr>
          <w:rFonts w:asciiTheme="majorHAnsi" w:eastAsia="Verdana" w:hAnsiTheme="majorHAnsi" w:cstheme="majorHAnsi"/>
          <w:sz w:val="20"/>
          <w:szCs w:val="22"/>
        </w:rPr>
        <w:t>Volumen de almacenamiento muerto (m3)</w:t>
      </w:r>
    </w:p>
    <w:p w14:paraId="1E09CB0F" w14:textId="77777777" w:rsidR="00922158" w:rsidRPr="008241F0" w:rsidRDefault="00922158" w:rsidP="00C13DA3">
      <w:pPr>
        <w:numPr>
          <w:ilvl w:val="0"/>
          <w:numId w:val="7"/>
        </w:numPr>
        <w:jc w:val="both"/>
        <w:rPr>
          <w:rFonts w:asciiTheme="majorHAnsi" w:hAnsiTheme="majorHAnsi" w:cstheme="majorHAnsi"/>
          <w:sz w:val="20"/>
          <w:szCs w:val="22"/>
        </w:rPr>
      </w:pPr>
      <w:r w:rsidRPr="008241F0">
        <w:rPr>
          <w:rFonts w:asciiTheme="majorHAnsi" w:eastAsia="Verdana" w:hAnsiTheme="majorHAnsi" w:cstheme="majorHAnsi"/>
          <w:sz w:val="20"/>
          <w:szCs w:val="22"/>
        </w:rPr>
        <w:t>Borde libre (m3)</w:t>
      </w:r>
    </w:p>
    <w:p w14:paraId="78BFC63A" w14:textId="77777777" w:rsidR="00922158" w:rsidRPr="008241F0" w:rsidRDefault="00922158" w:rsidP="00C13DA3">
      <w:pPr>
        <w:numPr>
          <w:ilvl w:val="0"/>
          <w:numId w:val="11"/>
        </w:numPr>
        <w:pBdr>
          <w:top w:val="nil"/>
          <w:left w:val="nil"/>
          <w:bottom w:val="nil"/>
          <w:right w:val="nil"/>
          <w:between w:val="nil"/>
        </w:pBdr>
        <w:jc w:val="both"/>
        <w:rPr>
          <w:rFonts w:asciiTheme="majorHAnsi" w:hAnsiTheme="majorHAnsi" w:cstheme="majorHAnsi"/>
          <w:color w:val="000000"/>
          <w:sz w:val="20"/>
          <w:szCs w:val="22"/>
        </w:rPr>
      </w:pPr>
      <w:r w:rsidRPr="008241F0">
        <w:rPr>
          <w:rFonts w:asciiTheme="majorHAnsi" w:eastAsia="Verdana" w:hAnsiTheme="majorHAnsi" w:cstheme="majorHAnsi"/>
          <w:color w:val="000000"/>
          <w:sz w:val="20"/>
          <w:szCs w:val="22"/>
        </w:rPr>
        <w:t>Caudal de salida (lts/seg)</w:t>
      </w:r>
    </w:p>
    <w:p w14:paraId="70249FB8" w14:textId="77777777" w:rsidR="00922158" w:rsidRPr="008241F0" w:rsidRDefault="00922158" w:rsidP="00C13DA3">
      <w:pPr>
        <w:numPr>
          <w:ilvl w:val="0"/>
          <w:numId w:val="11"/>
        </w:numPr>
        <w:pBdr>
          <w:top w:val="nil"/>
          <w:left w:val="nil"/>
          <w:bottom w:val="nil"/>
          <w:right w:val="nil"/>
          <w:between w:val="nil"/>
        </w:pBdr>
        <w:jc w:val="both"/>
        <w:rPr>
          <w:rFonts w:asciiTheme="majorHAnsi" w:hAnsiTheme="majorHAnsi" w:cstheme="majorHAnsi"/>
          <w:color w:val="000000"/>
          <w:sz w:val="20"/>
          <w:szCs w:val="22"/>
        </w:rPr>
      </w:pPr>
      <w:r w:rsidRPr="008241F0">
        <w:rPr>
          <w:rFonts w:asciiTheme="majorHAnsi" w:eastAsia="Verdana" w:hAnsiTheme="majorHAnsi" w:cstheme="majorHAnsi"/>
          <w:color w:val="000000"/>
          <w:sz w:val="20"/>
          <w:szCs w:val="22"/>
        </w:rPr>
        <w:t>Caudal estimado de descarga (lts/seg).</w:t>
      </w:r>
    </w:p>
    <w:p w14:paraId="48105166" w14:textId="77777777" w:rsidR="00922158" w:rsidRPr="008241F0" w:rsidRDefault="00922158" w:rsidP="00C13DA3">
      <w:pPr>
        <w:numPr>
          <w:ilvl w:val="0"/>
          <w:numId w:val="11"/>
        </w:numPr>
        <w:pBdr>
          <w:top w:val="nil"/>
          <w:left w:val="nil"/>
          <w:bottom w:val="nil"/>
          <w:right w:val="nil"/>
          <w:between w:val="nil"/>
        </w:pBdr>
        <w:jc w:val="both"/>
        <w:rPr>
          <w:rFonts w:asciiTheme="majorHAnsi" w:hAnsiTheme="majorHAnsi" w:cstheme="majorHAnsi"/>
          <w:color w:val="000000"/>
          <w:sz w:val="20"/>
          <w:szCs w:val="22"/>
        </w:rPr>
      </w:pPr>
      <w:r w:rsidRPr="008241F0">
        <w:rPr>
          <w:rFonts w:asciiTheme="majorHAnsi" w:eastAsia="Verdana" w:hAnsiTheme="majorHAnsi" w:cstheme="majorHAnsi"/>
          <w:color w:val="000000"/>
          <w:sz w:val="20"/>
          <w:szCs w:val="22"/>
        </w:rPr>
        <w:t>Diámetro tubería de salida (m).</w:t>
      </w:r>
    </w:p>
    <w:p w14:paraId="350FA420" w14:textId="77777777" w:rsidR="00922158" w:rsidRPr="008241F0" w:rsidRDefault="00922158" w:rsidP="00C13DA3">
      <w:pPr>
        <w:numPr>
          <w:ilvl w:val="0"/>
          <w:numId w:val="11"/>
        </w:numPr>
        <w:pBdr>
          <w:top w:val="nil"/>
          <w:left w:val="nil"/>
          <w:bottom w:val="nil"/>
          <w:right w:val="nil"/>
          <w:between w:val="nil"/>
        </w:pBdr>
        <w:jc w:val="both"/>
        <w:rPr>
          <w:rFonts w:asciiTheme="majorHAnsi" w:hAnsiTheme="majorHAnsi" w:cstheme="majorHAnsi"/>
          <w:color w:val="000000"/>
          <w:sz w:val="20"/>
          <w:szCs w:val="22"/>
        </w:rPr>
      </w:pPr>
      <w:r w:rsidRPr="008241F0">
        <w:rPr>
          <w:rFonts w:asciiTheme="majorHAnsi" w:eastAsia="Verdana" w:hAnsiTheme="majorHAnsi" w:cstheme="majorHAnsi"/>
          <w:color w:val="000000"/>
          <w:sz w:val="20"/>
          <w:szCs w:val="22"/>
        </w:rPr>
        <w:lastRenderedPageBreak/>
        <w:t>Especificaciones técnicas para la construcción de las obra, selección de empréstitos, grados de compactación según material, de la maquinaria a utilizar en la construcción del embalse, rendimientos esperados y características técnicas del tipo de material de revestimiento y otros.</w:t>
      </w:r>
    </w:p>
    <w:p w14:paraId="341832F2" w14:textId="77777777" w:rsidR="00922158" w:rsidRPr="008241F0" w:rsidRDefault="00922158" w:rsidP="00C13DA3">
      <w:pPr>
        <w:numPr>
          <w:ilvl w:val="0"/>
          <w:numId w:val="11"/>
        </w:numPr>
        <w:pBdr>
          <w:top w:val="nil"/>
          <w:left w:val="nil"/>
          <w:bottom w:val="nil"/>
          <w:right w:val="nil"/>
          <w:between w:val="nil"/>
        </w:pBdr>
        <w:jc w:val="both"/>
        <w:rPr>
          <w:rFonts w:asciiTheme="majorHAnsi" w:hAnsiTheme="majorHAnsi" w:cstheme="majorHAnsi"/>
          <w:color w:val="000000"/>
          <w:sz w:val="20"/>
          <w:szCs w:val="22"/>
        </w:rPr>
      </w:pPr>
      <w:r w:rsidRPr="008241F0">
        <w:rPr>
          <w:rFonts w:asciiTheme="majorHAnsi" w:eastAsia="Verdana" w:hAnsiTheme="majorHAnsi" w:cstheme="majorHAnsi"/>
          <w:color w:val="000000"/>
          <w:sz w:val="20"/>
          <w:szCs w:val="22"/>
        </w:rPr>
        <w:t>Especificaciones técnicas del vertedero o sistema de emergencia en acumuladores revestidos.</w:t>
      </w:r>
    </w:p>
    <w:p w14:paraId="1F674728" w14:textId="77777777" w:rsidR="00922158" w:rsidRPr="008241F0" w:rsidRDefault="00922158" w:rsidP="00C13DA3">
      <w:pPr>
        <w:numPr>
          <w:ilvl w:val="0"/>
          <w:numId w:val="11"/>
        </w:numPr>
        <w:pBdr>
          <w:top w:val="nil"/>
          <w:left w:val="nil"/>
          <w:bottom w:val="nil"/>
          <w:right w:val="nil"/>
          <w:between w:val="nil"/>
        </w:pBdr>
        <w:jc w:val="both"/>
        <w:rPr>
          <w:rFonts w:asciiTheme="majorHAnsi" w:hAnsiTheme="majorHAnsi" w:cstheme="majorHAnsi"/>
          <w:color w:val="000000"/>
          <w:sz w:val="20"/>
          <w:szCs w:val="22"/>
        </w:rPr>
      </w:pPr>
      <w:r w:rsidRPr="008241F0">
        <w:rPr>
          <w:rFonts w:asciiTheme="majorHAnsi" w:eastAsia="Verdana" w:hAnsiTheme="majorHAnsi" w:cstheme="majorHAnsi"/>
          <w:color w:val="000000"/>
          <w:sz w:val="20"/>
          <w:szCs w:val="22"/>
        </w:rPr>
        <w:t>Especificaciones técnicas del sistema de limpieza en acumuladores revestidos.</w:t>
      </w:r>
    </w:p>
    <w:p w14:paraId="582189D2" w14:textId="77777777" w:rsidR="00922158" w:rsidRPr="008241F0" w:rsidRDefault="00922158" w:rsidP="00C13DA3">
      <w:pPr>
        <w:numPr>
          <w:ilvl w:val="0"/>
          <w:numId w:val="11"/>
        </w:numPr>
        <w:pBdr>
          <w:top w:val="nil"/>
          <w:left w:val="nil"/>
          <w:bottom w:val="nil"/>
          <w:right w:val="nil"/>
          <w:between w:val="nil"/>
        </w:pBdr>
        <w:jc w:val="both"/>
        <w:rPr>
          <w:rFonts w:asciiTheme="majorHAnsi" w:hAnsiTheme="majorHAnsi" w:cstheme="majorHAnsi"/>
          <w:color w:val="000000"/>
          <w:sz w:val="20"/>
          <w:szCs w:val="22"/>
        </w:rPr>
      </w:pPr>
      <w:r w:rsidRPr="008241F0">
        <w:rPr>
          <w:rFonts w:asciiTheme="majorHAnsi" w:eastAsia="Verdana" w:hAnsiTheme="majorHAnsi" w:cstheme="majorHAnsi"/>
          <w:color w:val="000000"/>
          <w:sz w:val="20"/>
          <w:szCs w:val="22"/>
        </w:rPr>
        <w:t>Especificaciones técnicas sobre: movimientos de tierra, la resistencia del muro, tipo de material, etc.</w:t>
      </w:r>
    </w:p>
    <w:p w14:paraId="19B11149" w14:textId="77777777" w:rsidR="00922158" w:rsidRPr="008241F0" w:rsidRDefault="00922158" w:rsidP="00922158">
      <w:pPr>
        <w:pBdr>
          <w:top w:val="nil"/>
          <w:left w:val="nil"/>
          <w:bottom w:val="nil"/>
          <w:right w:val="nil"/>
          <w:between w:val="nil"/>
        </w:pBdr>
        <w:ind w:left="720" w:hanging="708"/>
        <w:jc w:val="both"/>
        <w:rPr>
          <w:rFonts w:asciiTheme="majorHAnsi" w:eastAsia="Verdana" w:hAnsiTheme="majorHAnsi" w:cstheme="majorHAnsi"/>
          <w:color w:val="000000"/>
          <w:sz w:val="20"/>
          <w:szCs w:val="22"/>
        </w:rPr>
      </w:pPr>
    </w:p>
    <w:p w14:paraId="38F0E8C0" w14:textId="77777777" w:rsidR="00922158" w:rsidRPr="008241F0" w:rsidRDefault="00922158" w:rsidP="00922158">
      <w:pPr>
        <w:jc w:val="both"/>
        <w:rPr>
          <w:rFonts w:asciiTheme="majorHAnsi" w:eastAsia="Verdana" w:hAnsiTheme="majorHAnsi" w:cstheme="majorHAnsi"/>
          <w:b/>
          <w:sz w:val="20"/>
          <w:szCs w:val="22"/>
        </w:rPr>
      </w:pPr>
      <w:r w:rsidRPr="008241F0">
        <w:rPr>
          <w:rFonts w:asciiTheme="majorHAnsi" w:eastAsia="Verdana" w:hAnsiTheme="majorHAnsi" w:cstheme="majorHAnsi"/>
          <w:b/>
          <w:sz w:val="20"/>
          <w:szCs w:val="22"/>
        </w:rPr>
        <w:t xml:space="preserve">Nota: </w:t>
      </w:r>
      <w:r w:rsidRPr="008241F0">
        <w:rPr>
          <w:rFonts w:asciiTheme="majorHAnsi" w:eastAsia="Verdana" w:hAnsiTheme="majorHAnsi" w:cstheme="majorHAnsi"/>
          <w:sz w:val="20"/>
          <w:szCs w:val="22"/>
        </w:rPr>
        <w:t>el espesor mínimo a utilizar de la lámina HDPE será de 1,0 mm con colocación de cama de arena de 10 cm.</w:t>
      </w:r>
    </w:p>
    <w:p w14:paraId="0D1DCF51" w14:textId="77777777" w:rsidR="00922158" w:rsidRPr="008241F0" w:rsidRDefault="00922158" w:rsidP="00922158">
      <w:pPr>
        <w:jc w:val="both"/>
        <w:rPr>
          <w:rFonts w:asciiTheme="majorHAnsi" w:eastAsia="Verdana" w:hAnsiTheme="majorHAnsi" w:cstheme="majorHAnsi"/>
          <w:b/>
          <w:sz w:val="20"/>
          <w:szCs w:val="22"/>
        </w:rPr>
      </w:pPr>
    </w:p>
    <w:p w14:paraId="4BA7076E" w14:textId="77777777" w:rsidR="00922158" w:rsidRPr="008241F0" w:rsidRDefault="00922158" w:rsidP="00922158">
      <w:pPr>
        <w:jc w:val="both"/>
        <w:rPr>
          <w:rFonts w:asciiTheme="majorHAnsi" w:eastAsia="Verdana" w:hAnsiTheme="majorHAnsi" w:cstheme="majorHAnsi"/>
          <w:b/>
          <w:sz w:val="20"/>
          <w:szCs w:val="22"/>
        </w:rPr>
      </w:pPr>
      <w:r w:rsidRPr="008241F0">
        <w:rPr>
          <w:rFonts w:asciiTheme="majorHAnsi" w:eastAsia="Verdana" w:hAnsiTheme="majorHAnsi" w:cstheme="majorHAnsi"/>
          <w:b/>
          <w:sz w:val="20"/>
          <w:szCs w:val="22"/>
        </w:rPr>
        <w:t>Ensayos de Laboratorio:</w:t>
      </w:r>
    </w:p>
    <w:p w14:paraId="61D4D8DB" w14:textId="77777777" w:rsidR="00922158" w:rsidRPr="008241F0" w:rsidRDefault="00922158" w:rsidP="00C13DA3">
      <w:pPr>
        <w:numPr>
          <w:ilvl w:val="0"/>
          <w:numId w:val="22"/>
        </w:numPr>
        <w:pBdr>
          <w:top w:val="nil"/>
          <w:left w:val="nil"/>
          <w:bottom w:val="nil"/>
          <w:right w:val="nil"/>
          <w:between w:val="nil"/>
        </w:pBdr>
        <w:jc w:val="both"/>
        <w:rPr>
          <w:rFonts w:asciiTheme="majorHAnsi" w:hAnsiTheme="majorHAnsi" w:cstheme="majorHAnsi"/>
          <w:color w:val="000000"/>
          <w:sz w:val="20"/>
          <w:szCs w:val="22"/>
        </w:rPr>
      </w:pPr>
      <w:r w:rsidRPr="008241F0">
        <w:rPr>
          <w:rFonts w:asciiTheme="majorHAnsi" w:eastAsia="Verdana" w:hAnsiTheme="majorHAnsi" w:cstheme="majorHAnsi"/>
          <w:color w:val="000000"/>
          <w:sz w:val="20"/>
          <w:szCs w:val="22"/>
        </w:rPr>
        <w:t>Para obras de acumulación con alturas de muro mayor a dos metros, se deberá realizar ensayo de proctor modificado al 90%, la cual será tomada por personal de Laboratorio.</w:t>
      </w:r>
    </w:p>
    <w:p w14:paraId="3D9037DA" w14:textId="77777777" w:rsidR="00922158" w:rsidRPr="008241F0" w:rsidRDefault="00922158" w:rsidP="00C13DA3">
      <w:pPr>
        <w:numPr>
          <w:ilvl w:val="0"/>
          <w:numId w:val="22"/>
        </w:numPr>
        <w:pBdr>
          <w:top w:val="nil"/>
          <w:left w:val="nil"/>
          <w:bottom w:val="nil"/>
          <w:right w:val="nil"/>
          <w:between w:val="nil"/>
        </w:pBdr>
        <w:jc w:val="both"/>
        <w:rPr>
          <w:rFonts w:asciiTheme="majorHAnsi" w:hAnsiTheme="majorHAnsi" w:cstheme="majorHAnsi"/>
          <w:color w:val="000000"/>
          <w:sz w:val="22"/>
          <w:szCs w:val="22"/>
        </w:rPr>
      </w:pPr>
      <w:r w:rsidRPr="008241F0">
        <w:rPr>
          <w:rFonts w:asciiTheme="majorHAnsi" w:eastAsia="Verdana" w:hAnsiTheme="majorHAnsi" w:cstheme="majorHAnsi"/>
          <w:color w:val="000000"/>
          <w:sz w:val="20"/>
          <w:szCs w:val="22"/>
        </w:rPr>
        <w:t>Los ensayos podrán ser incorporados dentro presupuesto</w:t>
      </w:r>
      <w:r w:rsidRPr="008241F0">
        <w:rPr>
          <w:rFonts w:asciiTheme="majorHAnsi" w:eastAsia="Verdana" w:hAnsiTheme="majorHAnsi" w:cstheme="majorHAnsi"/>
          <w:color w:val="000000"/>
          <w:sz w:val="22"/>
          <w:szCs w:val="22"/>
        </w:rPr>
        <w:t>.</w:t>
      </w:r>
    </w:p>
    <w:p w14:paraId="60BB8E6B" w14:textId="77777777" w:rsidR="00922158" w:rsidRPr="008241F0" w:rsidRDefault="00922158" w:rsidP="00922158">
      <w:pPr>
        <w:pBdr>
          <w:top w:val="nil"/>
          <w:left w:val="nil"/>
          <w:bottom w:val="nil"/>
          <w:right w:val="nil"/>
          <w:between w:val="nil"/>
        </w:pBdr>
        <w:jc w:val="both"/>
        <w:rPr>
          <w:rFonts w:asciiTheme="majorHAnsi" w:hAnsiTheme="majorHAnsi" w:cstheme="majorHAnsi"/>
          <w:color w:val="000000"/>
          <w:sz w:val="22"/>
          <w:szCs w:val="22"/>
        </w:rPr>
      </w:pPr>
    </w:p>
    <w:p w14:paraId="1C79C324" w14:textId="77777777" w:rsidR="00B14270" w:rsidRDefault="00B14270" w:rsidP="00922158">
      <w:pPr>
        <w:jc w:val="both"/>
        <w:rPr>
          <w:rFonts w:asciiTheme="majorHAnsi" w:eastAsia="Verdana" w:hAnsiTheme="majorHAnsi" w:cstheme="majorHAnsi"/>
          <w:b/>
          <w:sz w:val="20"/>
          <w:szCs w:val="20"/>
        </w:rPr>
      </w:pPr>
    </w:p>
    <w:p w14:paraId="17C1DE52" w14:textId="3ED91C57" w:rsidR="00922158" w:rsidRPr="00550115" w:rsidRDefault="00922158" w:rsidP="00550115">
      <w:pPr>
        <w:pStyle w:val="Prrafodelista"/>
        <w:numPr>
          <w:ilvl w:val="1"/>
          <w:numId w:val="32"/>
        </w:numPr>
        <w:pBdr>
          <w:top w:val="nil"/>
          <w:left w:val="nil"/>
          <w:bottom w:val="nil"/>
          <w:right w:val="nil"/>
          <w:between w:val="nil"/>
        </w:pBdr>
        <w:jc w:val="both"/>
        <w:rPr>
          <w:rFonts w:asciiTheme="majorHAnsi" w:eastAsia="Verdana" w:hAnsiTheme="majorHAnsi" w:cstheme="majorHAnsi"/>
          <w:b/>
          <w:color w:val="000000"/>
          <w:sz w:val="22"/>
          <w:szCs w:val="20"/>
        </w:rPr>
      </w:pPr>
      <w:r w:rsidRPr="00550115">
        <w:rPr>
          <w:rFonts w:asciiTheme="majorHAnsi" w:eastAsia="Verdana" w:hAnsiTheme="majorHAnsi" w:cstheme="majorHAnsi"/>
          <w:b/>
          <w:color w:val="000000"/>
          <w:sz w:val="22"/>
          <w:szCs w:val="20"/>
        </w:rPr>
        <w:t>Plano de ubicación del proyecto</w:t>
      </w:r>
    </w:p>
    <w:p w14:paraId="037ABA59" w14:textId="77777777" w:rsidR="00922158" w:rsidRPr="008241F0" w:rsidRDefault="00922158" w:rsidP="00922158">
      <w:pPr>
        <w:pBdr>
          <w:top w:val="nil"/>
          <w:left w:val="nil"/>
          <w:bottom w:val="nil"/>
          <w:right w:val="nil"/>
          <w:between w:val="nil"/>
        </w:pBdr>
        <w:jc w:val="both"/>
        <w:rPr>
          <w:rFonts w:asciiTheme="majorHAnsi" w:eastAsia="Verdana" w:hAnsiTheme="majorHAnsi" w:cstheme="majorHAnsi"/>
          <w:b/>
          <w:color w:val="000000"/>
          <w:sz w:val="20"/>
          <w:szCs w:val="20"/>
        </w:rPr>
      </w:pPr>
    </w:p>
    <w:p w14:paraId="164B918C" w14:textId="5B96E3F4" w:rsidR="00922158" w:rsidRPr="008241F0" w:rsidRDefault="00922158" w:rsidP="00550115">
      <w:pPr>
        <w:jc w:val="both"/>
        <w:rPr>
          <w:rFonts w:asciiTheme="majorHAnsi" w:eastAsia="Verdana" w:hAnsiTheme="majorHAnsi" w:cstheme="majorHAnsi"/>
          <w:sz w:val="20"/>
          <w:szCs w:val="20"/>
        </w:rPr>
      </w:pPr>
      <w:r w:rsidRPr="008241F0">
        <w:rPr>
          <w:rFonts w:asciiTheme="majorHAnsi" w:eastAsia="Verdana" w:hAnsiTheme="majorHAnsi" w:cstheme="majorHAnsi"/>
          <w:sz w:val="20"/>
          <w:szCs w:val="20"/>
        </w:rPr>
        <w:t>Este plano (puede ser sin escala) deberá identificar lo siguiente:</w:t>
      </w:r>
    </w:p>
    <w:p w14:paraId="6C1B5796" w14:textId="77777777" w:rsidR="00922158" w:rsidRPr="008241F0" w:rsidRDefault="00922158" w:rsidP="00550115">
      <w:pPr>
        <w:numPr>
          <w:ilvl w:val="0"/>
          <w:numId w:val="19"/>
        </w:numPr>
        <w:pBdr>
          <w:top w:val="nil"/>
          <w:left w:val="nil"/>
          <w:bottom w:val="nil"/>
          <w:right w:val="nil"/>
          <w:between w:val="nil"/>
        </w:pBdr>
        <w:ind w:left="0" w:firstLine="0"/>
        <w:jc w:val="both"/>
        <w:rPr>
          <w:rFonts w:asciiTheme="majorHAnsi" w:hAnsiTheme="majorHAnsi" w:cstheme="majorHAnsi"/>
          <w:color w:val="000000"/>
          <w:sz w:val="20"/>
          <w:szCs w:val="20"/>
        </w:rPr>
      </w:pPr>
      <w:r w:rsidRPr="008241F0">
        <w:rPr>
          <w:rFonts w:asciiTheme="majorHAnsi" w:eastAsia="Verdana" w:hAnsiTheme="majorHAnsi" w:cstheme="majorHAnsi"/>
          <w:color w:val="000000"/>
          <w:sz w:val="20"/>
          <w:szCs w:val="20"/>
        </w:rPr>
        <w:t>Nombre de la localidad o sector del proyecto</w:t>
      </w:r>
    </w:p>
    <w:p w14:paraId="6FFC0A61" w14:textId="77777777" w:rsidR="00922158" w:rsidRPr="008241F0" w:rsidRDefault="00922158" w:rsidP="00550115">
      <w:pPr>
        <w:numPr>
          <w:ilvl w:val="0"/>
          <w:numId w:val="19"/>
        </w:numPr>
        <w:pBdr>
          <w:top w:val="nil"/>
          <w:left w:val="nil"/>
          <w:bottom w:val="nil"/>
          <w:right w:val="nil"/>
          <w:between w:val="nil"/>
        </w:pBdr>
        <w:ind w:left="0" w:firstLine="0"/>
        <w:jc w:val="both"/>
        <w:rPr>
          <w:rFonts w:asciiTheme="majorHAnsi" w:hAnsiTheme="majorHAnsi" w:cstheme="majorHAnsi"/>
          <w:color w:val="000000"/>
          <w:sz w:val="20"/>
          <w:szCs w:val="20"/>
        </w:rPr>
      </w:pPr>
      <w:r w:rsidRPr="008241F0">
        <w:rPr>
          <w:rFonts w:asciiTheme="majorHAnsi" w:eastAsia="Verdana" w:hAnsiTheme="majorHAnsi" w:cstheme="majorHAnsi"/>
          <w:color w:val="000000"/>
          <w:sz w:val="20"/>
          <w:szCs w:val="20"/>
        </w:rPr>
        <w:t>La ubicación de la obra en Coordinadas UTM Datum WGS84</w:t>
      </w:r>
    </w:p>
    <w:p w14:paraId="332712DD" w14:textId="77777777" w:rsidR="00922158" w:rsidRPr="008241F0" w:rsidRDefault="00922158" w:rsidP="00550115">
      <w:pPr>
        <w:numPr>
          <w:ilvl w:val="0"/>
          <w:numId w:val="19"/>
        </w:numPr>
        <w:pBdr>
          <w:top w:val="nil"/>
          <w:left w:val="nil"/>
          <w:bottom w:val="nil"/>
          <w:right w:val="nil"/>
          <w:between w:val="nil"/>
        </w:pBdr>
        <w:ind w:left="0" w:firstLine="0"/>
        <w:jc w:val="both"/>
        <w:rPr>
          <w:rFonts w:asciiTheme="majorHAnsi" w:hAnsiTheme="majorHAnsi" w:cstheme="majorHAnsi"/>
          <w:color w:val="000000"/>
          <w:sz w:val="20"/>
          <w:szCs w:val="20"/>
        </w:rPr>
      </w:pPr>
      <w:r w:rsidRPr="008241F0">
        <w:rPr>
          <w:rFonts w:asciiTheme="majorHAnsi" w:eastAsia="Verdana" w:hAnsiTheme="majorHAnsi" w:cstheme="majorHAnsi"/>
          <w:color w:val="000000"/>
          <w:sz w:val="20"/>
          <w:szCs w:val="20"/>
        </w:rPr>
        <w:t>Caminos principales, carreteras, caminos de acceso a la obra, distancia del proyecto a centro urbano.</w:t>
      </w:r>
    </w:p>
    <w:p w14:paraId="7D0B8A37" w14:textId="77777777" w:rsidR="00922158" w:rsidRPr="008241F0" w:rsidRDefault="00922158" w:rsidP="00922158">
      <w:pPr>
        <w:ind w:left="708"/>
        <w:jc w:val="both"/>
        <w:rPr>
          <w:rFonts w:asciiTheme="majorHAnsi" w:eastAsia="Verdana" w:hAnsiTheme="majorHAnsi" w:cstheme="majorHAnsi"/>
          <w:sz w:val="20"/>
          <w:szCs w:val="20"/>
        </w:rPr>
      </w:pPr>
    </w:p>
    <w:p w14:paraId="3EC24954" w14:textId="7F046E8C" w:rsidR="00922158" w:rsidRPr="00550115" w:rsidRDefault="00922158" w:rsidP="00550115">
      <w:pPr>
        <w:pStyle w:val="Prrafodelista"/>
        <w:numPr>
          <w:ilvl w:val="1"/>
          <w:numId w:val="32"/>
        </w:numPr>
        <w:pBdr>
          <w:top w:val="nil"/>
          <w:left w:val="nil"/>
          <w:bottom w:val="nil"/>
          <w:right w:val="nil"/>
          <w:between w:val="nil"/>
        </w:pBdr>
        <w:jc w:val="both"/>
        <w:rPr>
          <w:rFonts w:asciiTheme="majorHAnsi" w:eastAsia="Verdana" w:hAnsiTheme="majorHAnsi" w:cstheme="majorHAnsi"/>
          <w:b/>
          <w:color w:val="000000"/>
          <w:sz w:val="22"/>
          <w:szCs w:val="20"/>
        </w:rPr>
      </w:pPr>
      <w:r w:rsidRPr="00550115">
        <w:rPr>
          <w:rFonts w:asciiTheme="majorHAnsi" w:eastAsia="Verdana" w:hAnsiTheme="majorHAnsi" w:cstheme="majorHAnsi"/>
          <w:b/>
          <w:color w:val="000000"/>
          <w:sz w:val="22"/>
          <w:szCs w:val="20"/>
        </w:rPr>
        <w:t xml:space="preserve">Plano de ubicación del área de riego. </w:t>
      </w:r>
    </w:p>
    <w:p w14:paraId="3E840457" w14:textId="77777777" w:rsidR="00922158" w:rsidRPr="008241F0" w:rsidRDefault="00922158" w:rsidP="00922158">
      <w:pPr>
        <w:jc w:val="both"/>
        <w:rPr>
          <w:rFonts w:asciiTheme="majorHAnsi" w:eastAsia="Verdana" w:hAnsiTheme="majorHAnsi" w:cstheme="majorHAnsi"/>
          <w:b/>
          <w:sz w:val="20"/>
          <w:szCs w:val="20"/>
        </w:rPr>
      </w:pPr>
    </w:p>
    <w:p w14:paraId="69A75BDD" w14:textId="77777777" w:rsidR="00922158" w:rsidRDefault="00922158" w:rsidP="00922158">
      <w:pPr>
        <w:jc w:val="both"/>
        <w:rPr>
          <w:rFonts w:asciiTheme="majorHAnsi" w:eastAsia="Calibri" w:hAnsiTheme="majorHAnsi" w:cstheme="majorHAnsi"/>
          <w:sz w:val="20"/>
          <w:szCs w:val="20"/>
        </w:rPr>
      </w:pPr>
      <w:r w:rsidRPr="008241F0">
        <w:rPr>
          <w:rFonts w:asciiTheme="majorHAnsi" w:eastAsia="Calibri" w:hAnsiTheme="majorHAnsi" w:cstheme="majorHAnsi"/>
          <w:sz w:val="20"/>
          <w:szCs w:val="20"/>
        </w:rPr>
        <w:t>Este Plano deberá comprender la totalidad del área de riego beneficiada con el proyecto (en hectáreas), indicándose la ubicación de las obras y la red de riego actual y futura, la localización de la obra de entrega o captación (Georeferenciados), hitos relevantes como cruces de camino en la obra, muros de contención, puentes, etc., los deslindes de los predios beneficiados y de los predios sirvientes, en el caso de estar comprometidos permisos o servidumbres de cualquier tipo relacionadas con las aguas del proyecto; también deberá señalar el trazado de la obra con sus dimensiones (longitud en caso de canales, volumen en proyectos de acumulación, superficie de riego para el caso de riego tecnificado, etc).</w:t>
      </w:r>
    </w:p>
    <w:p w14:paraId="52166C3E" w14:textId="77777777" w:rsidR="00833EF3" w:rsidRDefault="00833EF3" w:rsidP="00922158">
      <w:pPr>
        <w:jc w:val="both"/>
        <w:rPr>
          <w:rFonts w:asciiTheme="majorHAnsi" w:eastAsia="Calibri" w:hAnsiTheme="majorHAnsi" w:cstheme="majorHAnsi"/>
          <w:sz w:val="20"/>
          <w:szCs w:val="20"/>
        </w:rPr>
      </w:pPr>
    </w:p>
    <w:p w14:paraId="414366F5" w14:textId="77777777" w:rsidR="00833EF3" w:rsidRDefault="00833EF3" w:rsidP="00922158">
      <w:pPr>
        <w:jc w:val="both"/>
        <w:rPr>
          <w:rFonts w:asciiTheme="majorHAnsi" w:eastAsia="Calibri" w:hAnsiTheme="majorHAnsi" w:cstheme="majorHAnsi"/>
          <w:sz w:val="20"/>
          <w:szCs w:val="20"/>
        </w:rPr>
      </w:pPr>
    </w:p>
    <w:p w14:paraId="51D19613" w14:textId="77777777" w:rsidR="00833EF3" w:rsidRDefault="00833EF3" w:rsidP="00922158">
      <w:pPr>
        <w:jc w:val="both"/>
        <w:rPr>
          <w:rFonts w:asciiTheme="majorHAnsi" w:eastAsia="Calibri" w:hAnsiTheme="majorHAnsi" w:cstheme="majorHAnsi"/>
          <w:sz w:val="20"/>
          <w:szCs w:val="20"/>
        </w:rPr>
      </w:pPr>
    </w:p>
    <w:p w14:paraId="70774545" w14:textId="77777777" w:rsidR="00833EF3" w:rsidRDefault="00833EF3" w:rsidP="00922158">
      <w:pPr>
        <w:jc w:val="both"/>
        <w:rPr>
          <w:rFonts w:asciiTheme="majorHAnsi" w:eastAsia="Calibri" w:hAnsiTheme="majorHAnsi" w:cstheme="majorHAnsi"/>
          <w:sz w:val="20"/>
          <w:szCs w:val="20"/>
        </w:rPr>
      </w:pPr>
    </w:p>
    <w:p w14:paraId="2AA95743" w14:textId="77777777" w:rsidR="00833EF3" w:rsidRDefault="00833EF3" w:rsidP="00922158">
      <w:pPr>
        <w:jc w:val="both"/>
        <w:rPr>
          <w:rFonts w:asciiTheme="majorHAnsi" w:eastAsia="Calibri" w:hAnsiTheme="majorHAnsi" w:cstheme="majorHAnsi"/>
          <w:sz w:val="20"/>
          <w:szCs w:val="20"/>
        </w:rPr>
      </w:pPr>
    </w:p>
    <w:p w14:paraId="3D856E18" w14:textId="77777777" w:rsidR="00833EF3" w:rsidRDefault="00833EF3" w:rsidP="00922158">
      <w:pPr>
        <w:jc w:val="both"/>
        <w:rPr>
          <w:rFonts w:asciiTheme="majorHAnsi" w:eastAsia="Calibri" w:hAnsiTheme="majorHAnsi" w:cstheme="majorHAnsi"/>
          <w:sz w:val="20"/>
          <w:szCs w:val="20"/>
        </w:rPr>
      </w:pPr>
    </w:p>
    <w:p w14:paraId="42DD76DF" w14:textId="77777777" w:rsidR="00833EF3" w:rsidRDefault="00833EF3" w:rsidP="00922158">
      <w:pPr>
        <w:jc w:val="both"/>
        <w:rPr>
          <w:rFonts w:asciiTheme="majorHAnsi" w:eastAsia="Calibri" w:hAnsiTheme="majorHAnsi" w:cstheme="majorHAnsi"/>
          <w:sz w:val="20"/>
          <w:szCs w:val="20"/>
        </w:rPr>
      </w:pPr>
    </w:p>
    <w:p w14:paraId="45260EEB" w14:textId="77777777" w:rsidR="00833EF3" w:rsidRDefault="00833EF3" w:rsidP="00922158">
      <w:pPr>
        <w:jc w:val="both"/>
        <w:rPr>
          <w:rFonts w:asciiTheme="majorHAnsi" w:eastAsia="Calibri" w:hAnsiTheme="majorHAnsi" w:cstheme="majorHAnsi"/>
          <w:sz w:val="20"/>
          <w:szCs w:val="20"/>
        </w:rPr>
      </w:pPr>
    </w:p>
    <w:p w14:paraId="60173944" w14:textId="77777777" w:rsidR="00833EF3" w:rsidRDefault="00833EF3" w:rsidP="00922158">
      <w:pPr>
        <w:jc w:val="both"/>
        <w:rPr>
          <w:rFonts w:asciiTheme="majorHAnsi" w:eastAsia="Calibri" w:hAnsiTheme="majorHAnsi" w:cstheme="majorHAnsi"/>
          <w:sz w:val="20"/>
          <w:szCs w:val="20"/>
        </w:rPr>
      </w:pPr>
    </w:p>
    <w:p w14:paraId="75FCD51E" w14:textId="77777777" w:rsidR="00833EF3" w:rsidRDefault="00833EF3" w:rsidP="00922158">
      <w:pPr>
        <w:jc w:val="both"/>
        <w:rPr>
          <w:rFonts w:asciiTheme="majorHAnsi" w:eastAsia="Calibri" w:hAnsiTheme="majorHAnsi" w:cstheme="majorHAnsi"/>
          <w:sz w:val="20"/>
          <w:szCs w:val="20"/>
        </w:rPr>
      </w:pPr>
    </w:p>
    <w:p w14:paraId="7F88E3EB" w14:textId="77777777" w:rsidR="00833EF3" w:rsidRDefault="00833EF3" w:rsidP="00922158">
      <w:pPr>
        <w:jc w:val="both"/>
        <w:rPr>
          <w:rFonts w:asciiTheme="majorHAnsi" w:eastAsia="Calibri" w:hAnsiTheme="majorHAnsi" w:cstheme="majorHAnsi"/>
          <w:sz w:val="20"/>
          <w:szCs w:val="20"/>
        </w:rPr>
      </w:pPr>
    </w:p>
    <w:p w14:paraId="419CB0AC" w14:textId="77777777" w:rsidR="00833EF3" w:rsidRDefault="00833EF3" w:rsidP="00922158">
      <w:pPr>
        <w:jc w:val="both"/>
        <w:rPr>
          <w:rFonts w:asciiTheme="majorHAnsi" w:eastAsia="Calibri" w:hAnsiTheme="majorHAnsi" w:cstheme="majorHAnsi"/>
          <w:sz w:val="20"/>
          <w:szCs w:val="20"/>
        </w:rPr>
      </w:pPr>
    </w:p>
    <w:p w14:paraId="33328B87" w14:textId="77777777" w:rsidR="00833EF3" w:rsidRDefault="00833EF3" w:rsidP="00922158">
      <w:pPr>
        <w:jc w:val="both"/>
        <w:rPr>
          <w:rFonts w:asciiTheme="majorHAnsi" w:eastAsia="Calibri" w:hAnsiTheme="majorHAnsi" w:cstheme="majorHAnsi"/>
          <w:sz w:val="20"/>
          <w:szCs w:val="20"/>
        </w:rPr>
      </w:pPr>
    </w:p>
    <w:p w14:paraId="351F9A1A" w14:textId="77777777" w:rsidR="00833EF3" w:rsidRDefault="00833EF3" w:rsidP="00922158">
      <w:pPr>
        <w:jc w:val="both"/>
        <w:rPr>
          <w:rFonts w:asciiTheme="majorHAnsi" w:eastAsia="Calibri" w:hAnsiTheme="majorHAnsi" w:cstheme="majorHAnsi"/>
          <w:sz w:val="20"/>
          <w:szCs w:val="20"/>
        </w:rPr>
      </w:pPr>
    </w:p>
    <w:p w14:paraId="1867AC0B" w14:textId="77777777" w:rsidR="00833EF3" w:rsidRDefault="00833EF3" w:rsidP="00922158">
      <w:pPr>
        <w:jc w:val="both"/>
        <w:rPr>
          <w:rFonts w:asciiTheme="majorHAnsi" w:eastAsia="Calibri" w:hAnsiTheme="majorHAnsi" w:cstheme="majorHAnsi"/>
          <w:sz w:val="20"/>
          <w:szCs w:val="20"/>
        </w:rPr>
      </w:pPr>
    </w:p>
    <w:p w14:paraId="5C3FD83E" w14:textId="77777777" w:rsidR="00833EF3" w:rsidRDefault="00833EF3" w:rsidP="00922158">
      <w:pPr>
        <w:jc w:val="both"/>
        <w:rPr>
          <w:rFonts w:asciiTheme="majorHAnsi" w:eastAsia="Calibri" w:hAnsiTheme="majorHAnsi" w:cstheme="majorHAnsi"/>
          <w:sz w:val="20"/>
          <w:szCs w:val="20"/>
        </w:rPr>
      </w:pPr>
    </w:p>
    <w:p w14:paraId="1857AFD9" w14:textId="77777777" w:rsidR="00833EF3" w:rsidRDefault="00833EF3" w:rsidP="00922158">
      <w:pPr>
        <w:jc w:val="both"/>
        <w:rPr>
          <w:rFonts w:asciiTheme="majorHAnsi" w:eastAsia="Calibri" w:hAnsiTheme="majorHAnsi" w:cstheme="majorHAnsi"/>
          <w:sz w:val="20"/>
          <w:szCs w:val="20"/>
        </w:rPr>
      </w:pPr>
    </w:p>
    <w:p w14:paraId="7701CBD4" w14:textId="77777777" w:rsidR="00833EF3" w:rsidRDefault="00833EF3" w:rsidP="00922158">
      <w:pPr>
        <w:jc w:val="both"/>
        <w:rPr>
          <w:rFonts w:asciiTheme="majorHAnsi" w:eastAsia="Calibri" w:hAnsiTheme="majorHAnsi" w:cstheme="majorHAnsi"/>
          <w:sz w:val="20"/>
          <w:szCs w:val="20"/>
        </w:rPr>
      </w:pPr>
    </w:p>
    <w:p w14:paraId="1AF58678" w14:textId="77777777" w:rsidR="00833EF3" w:rsidRDefault="00833EF3" w:rsidP="00922158">
      <w:pPr>
        <w:jc w:val="both"/>
        <w:rPr>
          <w:rFonts w:asciiTheme="majorHAnsi" w:eastAsia="Calibri" w:hAnsiTheme="majorHAnsi" w:cstheme="majorHAnsi"/>
          <w:sz w:val="20"/>
          <w:szCs w:val="20"/>
        </w:rPr>
      </w:pPr>
    </w:p>
    <w:p w14:paraId="58346636" w14:textId="77777777" w:rsidR="00833EF3" w:rsidRDefault="00833EF3" w:rsidP="00922158">
      <w:pPr>
        <w:jc w:val="both"/>
        <w:rPr>
          <w:rFonts w:asciiTheme="majorHAnsi" w:eastAsia="Calibri" w:hAnsiTheme="majorHAnsi" w:cstheme="majorHAnsi"/>
          <w:sz w:val="20"/>
          <w:szCs w:val="20"/>
        </w:rPr>
      </w:pPr>
    </w:p>
    <w:p w14:paraId="6D41FD6E" w14:textId="77777777" w:rsidR="00833EF3" w:rsidRDefault="00833EF3" w:rsidP="00922158">
      <w:pPr>
        <w:jc w:val="both"/>
        <w:rPr>
          <w:rFonts w:asciiTheme="majorHAnsi" w:eastAsia="Calibri" w:hAnsiTheme="majorHAnsi" w:cstheme="majorHAnsi"/>
          <w:sz w:val="20"/>
          <w:szCs w:val="20"/>
        </w:rPr>
      </w:pPr>
    </w:p>
    <w:p w14:paraId="1ED001C0" w14:textId="37921E54" w:rsidR="00F762E1" w:rsidRPr="004702C3" w:rsidRDefault="00F762E1" w:rsidP="006D6C60">
      <w:pPr>
        <w:jc w:val="both"/>
        <w:rPr>
          <w:rFonts w:asciiTheme="majorHAnsi" w:eastAsia="Calibri" w:hAnsiTheme="majorHAnsi" w:cs="Calibri"/>
          <w:b/>
          <w:sz w:val="22"/>
          <w:szCs w:val="22"/>
        </w:rPr>
      </w:pPr>
    </w:p>
    <w:p w14:paraId="35EDB722" w14:textId="4A42D3A3" w:rsidR="00ED5AA1" w:rsidRDefault="00550115" w:rsidP="00EF46B9">
      <w:pPr>
        <w:jc w:val="both"/>
        <w:rPr>
          <w:rFonts w:asciiTheme="majorHAnsi" w:eastAsia="Calibri" w:hAnsiTheme="majorHAnsi" w:cs="Calibri"/>
          <w:b/>
          <w:sz w:val="22"/>
          <w:szCs w:val="22"/>
        </w:rPr>
      </w:pPr>
      <w:r>
        <w:rPr>
          <w:rFonts w:asciiTheme="majorHAnsi" w:eastAsia="Calibri" w:hAnsiTheme="majorHAnsi" w:cs="Calibri"/>
          <w:b/>
          <w:sz w:val="22"/>
          <w:szCs w:val="22"/>
        </w:rPr>
        <w:lastRenderedPageBreak/>
        <w:t xml:space="preserve">4. </w:t>
      </w:r>
      <w:r w:rsidR="00ED5AA1" w:rsidRPr="00550115">
        <w:rPr>
          <w:rFonts w:asciiTheme="majorHAnsi" w:eastAsia="Calibri" w:hAnsiTheme="majorHAnsi" w:cs="Calibri"/>
          <w:b/>
          <w:sz w:val="22"/>
          <w:szCs w:val="22"/>
        </w:rPr>
        <w:t>Letrero Indicativo</w:t>
      </w:r>
      <w:r w:rsidR="00F76B5C">
        <w:rPr>
          <w:rFonts w:asciiTheme="majorHAnsi" w:eastAsia="Calibri" w:hAnsiTheme="majorHAnsi" w:cs="Calibri"/>
          <w:b/>
          <w:sz w:val="22"/>
          <w:szCs w:val="22"/>
        </w:rPr>
        <w:t xml:space="preserve"> de obra</w:t>
      </w:r>
      <w:r w:rsidR="00ED5AA1" w:rsidRPr="00550115">
        <w:rPr>
          <w:rFonts w:asciiTheme="majorHAnsi" w:eastAsia="Calibri" w:hAnsiTheme="majorHAnsi" w:cs="Calibri"/>
          <w:b/>
          <w:sz w:val="22"/>
          <w:szCs w:val="22"/>
        </w:rPr>
        <w:t>:</w:t>
      </w:r>
    </w:p>
    <w:p w14:paraId="4B20D19A" w14:textId="77777777" w:rsidR="00550115" w:rsidRPr="00550115" w:rsidRDefault="00550115" w:rsidP="00550115">
      <w:pPr>
        <w:ind w:left="426"/>
        <w:jc w:val="both"/>
        <w:rPr>
          <w:rFonts w:asciiTheme="majorHAnsi" w:eastAsia="Calibri" w:hAnsiTheme="majorHAnsi" w:cs="Calibri"/>
          <w:b/>
          <w:sz w:val="22"/>
          <w:szCs w:val="22"/>
        </w:rPr>
      </w:pPr>
    </w:p>
    <w:p w14:paraId="046D7B3A" w14:textId="6212EB74" w:rsidR="00EF46B9" w:rsidRDefault="00EF46B9" w:rsidP="00550115">
      <w:pPr>
        <w:jc w:val="both"/>
        <w:rPr>
          <w:rFonts w:asciiTheme="majorHAnsi" w:eastAsia="Verdana" w:hAnsiTheme="majorHAnsi" w:cstheme="majorHAnsi"/>
          <w:b/>
          <w:sz w:val="20"/>
          <w:szCs w:val="20"/>
        </w:rPr>
      </w:pPr>
      <w:r>
        <w:rPr>
          <w:rFonts w:asciiTheme="majorHAnsi" w:eastAsia="Verdana" w:hAnsiTheme="majorHAnsi" w:cstheme="majorHAnsi"/>
          <w:b/>
          <w:sz w:val="20"/>
          <w:szCs w:val="20"/>
        </w:rPr>
        <w:t>4.1 Letrero Indicativo</w:t>
      </w:r>
    </w:p>
    <w:p w14:paraId="3992ADC3" w14:textId="771D011C" w:rsidR="00550115" w:rsidRPr="008241F0" w:rsidRDefault="00550115" w:rsidP="00550115">
      <w:pPr>
        <w:jc w:val="both"/>
        <w:rPr>
          <w:rFonts w:asciiTheme="majorHAnsi" w:eastAsia="Verdana" w:hAnsiTheme="majorHAnsi" w:cstheme="majorHAnsi"/>
          <w:sz w:val="20"/>
          <w:szCs w:val="20"/>
        </w:rPr>
      </w:pPr>
      <w:r w:rsidRPr="008241F0">
        <w:rPr>
          <w:rFonts w:asciiTheme="majorHAnsi" w:eastAsia="Verdana" w:hAnsiTheme="majorHAnsi" w:cstheme="majorHAnsi"/>
          <w:sz w:val="20"/>
          <w:szCs w:val="20"/>
        </w:rPr>
        <w:t>Este deberá ser una de las primeras etapas de ejecución del proyecto. La estructura que sostendrá el letrero indicativo deberá ser apropiada a la condición climática de la región. No se aceptarán estructuras de sujeción y/o contención del letrero de madera sin las bases de concretos respectivas. Deberán ser de estructura metálica con pollos de concreto. El diseño del letrero se adjunta en anexo 5.</w:t>
      </w:r>
    </w:p>
    <w:p w14:paraId="7B977222" w14:textId="77777777" w:rsidR="00ED5AA1" w:rsidRPr="004702C3" w:rsidRDefault="00ED5AA1" w:rsidP="00ED5AA1">
      <w:pPr>
        <w:jc w:val="both"/>
        <w:rPr>
          <w:rFonts w:asciiTheme="majorHAnsi" w:eastAsia="Calibri" w:hAnsiTheme="majorHAnsi" w:cs="Calibri"/>
          <w:sz w:val="22"/>
          <w:szCs w:val="22"/>
        </w:rPr>
      </w:pPr>
    </w:p>
    <w:p w14:paraId="0C673CE1" w14:textId="7BAA0679" w:rsidR="004702C3" w:rsidRPr="00EF46B9" w:rsidRDefault="00EF46B9" w:rsidP="00EF46B9">
      <w:pPr>
        <w:pStyle w:val="Prrafodelista"/>
        <w:numPr>
          <w:ilvl w:val="1"/>
          <w:numId w:val="33"/>
        </w:numPr>
        <w:pBdr>
          <w:top w:val="nil"/>
          <w:left w:val="nil"/>
          <w:bottom w:val="nil"/>
          <w:right w:val="nil"/>
          <w:between w:val="nil"/>
        </w:pBdr>
        <w:rPr>
          <w:rFonts w:asciiTheme="majorHAnsi" w:hAnsiTheme="majorHAnsi" w:cstheme="majorHAnsi"/>
          <w:b/>
          <w:color w:val="000000"/>
          <w:sz w:val="20"/>
          <w:szCs w:val="22"/>
        </w:rPr>
      </w:pPr>
      <w:r>
        <w:rPr>
          <w:rFonts w:asciiTheme="majorHAnsi" w:eastAsia="Calibri" w:hAnsiTheme="majorHAnsi" w:cstheme="majorHAnsi"/>
          <w:b/>
          <w:color w:val="000000"/>
          <w:sz w:val="20"/>
          <w:szCs w:val="22"/>
        </w:rPr>
        <w:t>Formato instalación de estructura con letrero indicativo de la obra</w:t>
      </w:r>
    </w:p>
    <w:p w14:paraId="6F972FB8" w14:textId="77777777" w:rsidR="004702C3" w:rsidRPr="004702C3" w:rsidRDefault="004702C3" w:rsidP="004702C3">
      <w:pPr>
        <w:jc w:val="both"/>
        <w:rPr>
          <w:rFonts w:asciiTheme="majorHAnsi" w:eastAsia="Arial" w:hAnsiTheme="majorHAnsi" w:cstheme="majorHAnsi"/>
          <w:b/>
          <w:sz w:val="22"/>
          <w:szCs w:val="22"/>
        </w:rPr>
      </w:pPr>
    </w:p>
    <w:p w14:paraId="73CFB323" w14:textId="298C7337" w:rsidR="004702C3" w:rsidRPr="004702C3" w:rsidRDefault="004702C3" w:rsidP="00EF46B9">
      <w:pPr>
        <w:pBdr>
          <w:top w:val="nil"/>
          <w:left w:val="nil"/>
          <w:bottom w:val="nil"/>
          <w:right w:val="nil"/>
          <w:between w:val="nil"/>
        </w:pBdr>
        <w:jc w:val="both"/>
        <w:rPr>
          <w:rFonts w:asciiTheme="majorHAnsi" w:eastAsia="Arial" w:hAnsiTheme="majorHAnsi" w:cstheme="majorHAnsi"/>
          <w:b/>
          <w:sz w:val="22"/>
          <w:szCs w:val="22"/>
        </w:rPr>
      </w:pPr>
      <w:r w:rsidRPr="00EF46B9">
        <w:rPr>
          <w:rFonts w:asciiTheme="majorHAnsi" w:eastAsia="Arial" w:hAnsiTheme="majorHAnsi" w:cstheme="majorHAnsi"/>
          <w:color w:val="000000"/>
          <w:sz w:val="20"/>
          <w:szCs w:val="22"/>
        </w:rPr>
        <w:t>Se deberá contemplar la instalación de señalética identi</w:t>
      </w:r>
      <w:r w:rsidR="00922158" w:rsidRPr="00EF46B9">
        <w:rPr>
          <w:rFonts w:asciiTheme="majorHAnsi" w:eastAsia="Arial" w:hAnsiTheme="majorHAnsi" w:cstheme="majorHAnsi"/>
          <w:color w:val="000000"/>
          <w:sz w:val="20"/>
          <w:szCs w:val="22"/>
        </w:rPr>
        <w:t>ficadora de INDAP  de 2.00 X 1.3</w:t>
      </w:r>
      <w:r w:rsidRPr="00EF46B9">
        <w:rPr>
          <w:rFonts w:asciiTheme="majorHAnsi" w:eastAsia="Arial" w:hAnsiTheme="majorHAnsi" w:cstheme="majorHAnsi"/>
          <w:color w:val="000000"/>
          <w:sz w:val="20"/>
          <w:szCs w:val="22"/>
        </w:rPr>
        <w:t>0, de acuerdo al formato adjunto:</w:t>
      </w:r>
    </w:p>
    <w:p w14:paraId="0218367C" w14:textId="4D89A953" w:rsidR="00406D14" w:rsidRDefault="00406D14" w:rsidP="004702C3">
      <w:pPr>
        <w:jc w:val="center"/>
        <w:rPr>
          <w:rFonts w:asciiTheme="majorHAnsi" w:eastAsia="Arial" w:hAnsiTheme="majorHAnsi" w:cstheme="majorHAnsi"/>
          <w:b/>
          <w:sz w:val="22"/>
          <w:szCs w:val="22"/>
        </w:rPr>
      </w:pPr>
    </w:p>
    <w:p w14:paraId="13E6AA5D" w14:textId="7A1A3482" w:rsidR="00406D14" w:rsidRPr="00406D14" w:rsidRDefault="00406D14" w:rsidP="00406D14">
      <w:pPr>
        <w:rPr>
          <w:rFonts w:asciiTheme="majorHAnsi" w:eastAsia="Arial" w:hAnsiTheme="majorHAnsi" w:cstheme="majorHAnsi"/>
          <w:sz w:val="22"/>
          <w:szCs w:val="22"/>
        </w:rPr>
      </w:pPr>
    </w:p>
    <w:p w14:paraId="2B3CF9E0" w14:textId="5A5D5B88" w:rsidR="00406D14" w:rsidRPr="00406D14" w:rsidRDefault="00EF46B9" w:rsidP="00406D14">
      <w:pPr>
        <w:rPr>
          <w:rFonts w:asciiTheme="majorHAnsi" w:eastAsia="Arial" w:hAnsiTheme="majorHAnsi" w:cstheme="majorHAnsi"/>
          <w:sz w:val="22"/>
          <w:szCs w:val="22"/>
        </w:rPr>
      </w:pPr>
      <w:r>
        <w:rPr>
          <w:noProof/>
          <w:lang w:val="es-419" w:eastAsia="es-419"/>
        </w:rPr>
        <w:drawing>
          <wp:anchor distT="0" distB="0" distL="114300" distR="114300" simplePos="0" relativeHeight="251659264" behindDoc="1" locked="0" layoutInCell="1" allowOverlap="1" wp14:anchorId="4EDD052A" wp14:editId="2B600DCC">
            <wp:simplePos x="0" y="0"/>
            <wp:positionH relativeFrom="column">
              <wp:posOffset>558165</wp:posOffset>
            </wp:positionH>
            <wp:positionV relativeFrom="paragraph">
              <wp:posOffset>12065</wp:posOffset>
            </wp:positionV>
            <wp:extent cx="4779010" cy="3735705"/>
            <wp:effectExtent l="0" t="0" r="2540" b="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4779010" cy="3735705"/>
                    </a:xfrm>
                    <a:prstGeom prst="rect">
                      <a:avLst/>
                    </a:prstGeom>
                    <a:ln/>
                  </pic:spPr>
                </pic:pic>
              </a:graphicData>
            </a:graphic>
            <wp14:sizeRelH relativeFrom="margin">
              <wp14:pctWidth>0</wp14:pctWidth>
            </wp14:sizeRelH>
            <wp14:sizeRelV relativeFrom="margin">
              <wp14:pctHeight>0</wp14:pctHeight>
            </wp14:sizeRelV>
          </wp:anchor>
        </w:drawing>
      </w:r>
    </w:p>
    <w:p w14:paraId="174CEBEC" w14:textId="77777777" w:rsidR="00406D14" w:rsidRPr="00406D14" w:rsidRDefault="00406D14" w:rsidP="00406D14">
      <w:pPr>
        <w:rPr>
          <w:rFonts w:asciiTheme="majorHAnsi" w:eastAsia="Arial" w:hAnsiTheme="majorHAnsi" w:cstheme="majorHAnsi"/>
          <w:sz w:val="22"/>
          <w:szCs w:val="22"/>
        </w:rPr>
      </w:pPr>
    </w:p>
    <w:p w14:paraId="08399630" w14:textId="77777777" w:rsidR="00406D14" w:rsidRPr="00406D14" w:rsidRDefault="00406D14" w:rsidP="00406D14">
      <w:pPr>
        <w:rPr>
          <w:rFonts w:asciiTheme="majorHAnsi" w:eastAsia="Arial" w:hAnsiTheme="majorHAnsi" w:cstheme="majorHAnsi"/>
          <w:sz w:val="22"/>
          <w:szCs w:val="22"/>
        </w:rPr>
      </w:pPr>
    </w:p>
    <w:p w14:paraId="4A97E143" w14:textId="77777777" w:rsidR="00406D14" w:rsidRPr="00406D14" w:rsidRDefault="00406D14" w:rsidP="00406D14">
      <w:pPr>
        <w:rPr>
          <w:rFonts w:asciiTheme="majorHAnsi" w:eastAsia="Arial" w:hAnsiTheme="majorHAnsi" w:cstheme="majorHAnsi"/>
          <w:sz w:val="22"/>
          <w:szCs w:val="22"/>
        </w:rPr>
      </w:pPr>
    </w:p>
    <w:p w14:paraId="6AD56528" w14:textId="77777777" w:rsidR="00406D14" w:rsidRPr="00406D14" w:rsidRDefault="00406D14" w:rsidP="00406D14">
      <w:pPr>
        <w:rPr>
          <w:rFonts w:asciiTheme="majorHAnsi" w:eastAsia="Arial" w:hAnsiTheme="majorHAnsi" w:cstheme="majorHAnsi"/>
          <w:sz w:val="22"/>
          <w:szCs w:val="22"/>
        </w:rPr>
      </w:pPr>
    </w:p>
    <w:p w14:paraId="061DC7E2" w14:textId="77777777" w:rsidR="00406D14" w:rsidRPr="00406D14" w:rsidRDefault="00406D14" w:rsidP="00406D14">
      <w:pPr>
        <w:rPr>
          <w:rFonts w:asciiTheme="majorHAnsi" w:eastAsia="Arial" w:hAnsiTheme="majorHAnsi" w:cstheme="majorHAnsi"/>
          <w:sz w:val="22"/>
          <w:szCs w:val="22"/>
        </w:rPr>
      </w:pPr>
    </w:p>
    <w:p w14:paraId="253F1E31" w14:textId="77777777" w:rsidR="00406D14" w:rsidRPr="00406D14" w:rsidRDefault="00406D14" w:rsidP="00406D14">
      <w:pPr>
        <w:rPr>
          <w:rFonts w:asciiTheme="majorHAnsi" w:eastAsia="Arial" w:hAnsiTheme="majorHAnsi" w:cstheme="majorHAnsi"/>
          <w:sz w:val="22"/>
          <w:szCs w:val="22"/>
        </w:rPr>
      </w:pPr>
    </w:p>
    <w:p w14:paraId="27F4BD17" w14:textId="77777777" w:rsidR="00406D14" w:rsidRPr="00406D14" w:rsidRDefault="00406D14" w:rsidP="00406D14">
      <w:pPr>
        <w:rPr>
          <w:rFonts w:asciiTheme="majorHAnsi" w:eastAsia="Arial" w:hAnsiTheme="majorHAnsi" w:cstheme="majorHAnsi"/>
          <w:sz w:val="22"/>
          <w:szCs w:val="22"/>
        </w:rPr>
      </w:pPr>
    </w:p>
    <w:p w14:paraId="6CA60016" w14:textId="77777777" w:rsidR="00406D14" w:rsidRPr="00406D14" w:rsidRDefault="00406D14" w:rsidP="00406D14">
      <w:pPr>
        <w:rPr>
          <w:rFonts w:asciiTheme="majorHAnsi" w:eastAsia="Arial" w:hAnsiTheme="majorHAnsi" w:cstheme="majorHAnsi"/>
          <w:sz w:val="22"/>
          <w:szCs w:val="22"/>
        </w:rPr>
      </w:pPr>
    </w:p>
    <w:p w14:paraId="34ACCDCC" w14:textId="77777777" w:rsidR="00406D14" w:rsidRPr="00406D14" w:rsidRDefault="00406D14" w:rsidP="00406D14">
      <w:pPr>
        <w:rPr>
          <w:rFonts w:asciiTheme="majorHAnsi" w:eastAsia="Arial" w:hAnsiTheme="majorHAnsi" w:cstheme="majorHAnsi"/>
          <w:sz w:val="22"/>
          <w:szCs w:val="22"/>
        </w:rPr>
      </w:pPr>
    </w:p>
    <w:p w14:paraId="49EE1D58" w14:textId="77777777" w:rsidR="00406D14" w:rsidRPr="00406D14" w:rsidRDefault="00406D14" w:rsidP="00406D14">
      <w:pPr>
        <w:rPr>
          <w:rFonts w:asciiTheme="majorHAnsi" w:eastAsia="Arial" w:hAnsiTheme="majorHAnsi" w:cstheme="majorHAnsi"/>
          <w:sz w:val="22"/>
          <w:szCs w:val="22"/>
        </w:rPr>
      </w:pPr>
    </w:p>
    <w:p w14:paraId="4991952D" w14:textId="77777777" w:rsidR="00406D14" w:rsidRPr="00406D14" w:rsidRDefault="00406D14" w:rsidP="00406D14">
      <w:pPr>
        <w:rPr>
          <w:rFonts w:asciiTheme="majorHAnsi" w:eastAsia="Arial" w:hAnsiTheme="majorHAnsi" w:cstheme="majorHAnsi"/>
          <w:sz w:val="22"/>
          <w:szCs w:val="22"/>
        </w:rPr>
      </w:pPr>
    </w:p>
    <w:p w14:paraId="4239A1CF" w14:textId="77777777" w:rsidR="00406D14" w:rsidRPr="00406D14" w:rsidRDefault="00406D14" w:rsidP="00406D14">
      <w:pPr>
        <w:rPr>
          <w:rFonts w:asciiTheme="majorHAnsi" w:eastAsia="Arial" w:hAnsiTheme="majorHAnsi" w:cstheme="majorHAnsi"/>
          <w:sz w:val="22"/>
          <w:szCs w:val="22"/>
        </w:rPr>
      </w:pPr>
    </w:p>
    <w:p w14:paraId="2779BA34" w14:textId="77777777" w:rsidR="00406D14" w:rsidRPr="00406D14" w:rsidRDefault="00406D14" w:rsidP="00406D14">
      <w:pPr>
        <w:rPr>
          <w:rFonts w:asciiTheme="majorHAnsi" w:eastAsia="Arial" w:hAnsiTheme="majorHAnsi" w:cstheme="majorHAnsi"/>
          <w:sz w:val="22"/>
          <w:szCs w:val="22"/>
        </w:rPr>
      </w:pPr>
    </w:p>
    <w:p w14:paraId="21815CAA" w14:textId="77777777" w:rsidR="00406D14" w:rsidRPr="00406D14" w:rsidRDefault="00406D14" w:rsidP="00406D14">
      <w:pPr>
        <w:rPr>
          <w:rFonts w:asciiTheme="majorHAnsi" w:eastAsia="Arial" w:hAnsiTheme="majorHAnsi" w:cstheme="majorHAnsi"/>
          <w:sz w:val="22"/>
          <w:szCs w:val="22"/>
        </w:rPr>
      </w:pPr>
    </w:p>
    <w:p w14:paraId="1897C805" w14:textId="77777777" w:rsidR="00406D14" w:rsidRPr="00406D14" w:rsidRDefault="00406D14" w:rsidP="00406D14">
      <w:pPr>
        <w:rPr>
          <w:rFonts w:asciiTheme="majorHAnsi" w:eastAsia="Arial" w:hAnsiTheme="majorHAnsi" w:cstheme="majorHAnsi"/>
          <w:sz w:val="22"/>
          <w:szCs w:val="22"/>
        </w:rPr>
      </w:pPr>
    </w:p>
    <w:p w14:paraId="05F1C620" w14:textId="77777777" w:rsidR="00406D14" w:rsidRPr="00406D14" w:rsidRDefault="00406D14" w:rsidP="00406D14">
      <w:pPr>
        <w:rPr>
          <w:rFonts w:asciiTheme="majorHAnsi" w:eastAsia="Arial" w:hAnsiTheme="majorHAnsi" w:cstheme="majorHAnsi"/>
          <w:sz w:val="22"/>
          <w:szCs w:val="22"/>
        </w:rPr>
      </w:pPr>
    </w:p>
    <w:p w14:paraId="6E90015F" w14:textId="77777777" w:rsidR="00406D14" w:rsidRPr="00406D14" w:rsidRDefault="00406D14" w:rsidP="00406D14">
      <w:pPr>
        <w:rPr>
          <w:rFonts w:asciiTheme="majorHAnsi" w:eastAsia="Arial" w:hAnsiTheme="majorHAnsi" w:cstheme="majorHAnsi"/>
          <w:sz w:val="22"/>
          <w:szCs w:val="22"/>
        </w:rPr>
      </w:pPr>
    </w:p>
    <w:p w14:paraId="4A2AAE8D" w14:textId="25918FD3" w:rsidR="00406D14" w:rsidRDefault="00406D14" w:rsidP="00406D14">
      <w:pPr>
        <w:rPr>
          <w:rFonts w:asciiTheme="majorHAnsi" w:eastAsia="Arial" w:hAnsiTheme="majorHAnsi" w:cstheme="majorHAnsi"/>
          <w:sz w:val="22"/>
          <w:szCs w:val="22"/>
        </w:rPr>
      </w:pPr>
    </w:p>
    <w:p w14:paraId="5C47644C" w14:textId="77777777" w:rsidR="004702C3" w:rsidRDefault="004702C3" w:rsidP="00406D14">
      <w:pPr>
        <w:rPr>
          <w:rFonts w:asciiTheme="majorHAnsi" w:eastAsia="Arial" w:hAnsiTheme="majorHAnsi" w:cstheme="majorHAnsi"/>
          <w:sz w:val="22"/>
          <w:szCs w:val="22"/>
        </w:rPr>
      </w:pPr>
    </w:p>
    <w:p w14:paraId="39DF9EDC" w14:textId="77777777" w:rsidR="00406D14" w:rsidRDefault="00406D14" w:rsidP="00406D14">
      <w:pPr>
        <w:rPr>
          <w:rFonts w:asciiTheme="majorHAnsi" w:eastAsia="Arial" w:hAnsiTheme="majorHAnsi" w:cstheme="majorHAnsi"/>
          <w:sz w:val="22"/>
          <w:szCs w:val="22"/>
        </w:rPr>
      </w:pPr>
    </w:p>
    <w:p w14:paraId="52DE434D" w14:textId="77777777" w:rsidR="00406D14" w:rsidRDefault="00406D14" w:rsidP="00406D14">
      <w:pPr>
        <w:rPr>
          <w:rFonts w:asciiTheme="majorHAnsi" w:eastAsia="Arial" w:hAnsiTheme="majorHAnsi" w:cstheme="majorHAnsi"/>
          <w:sz w:val="22"/>
          <w:szCs w:val="22"/>
        </w:rPr>
      </w:pPr>
    </w:p>
    <w:p w14:paraId="3551FF24" w14:textId="77777777" w:rsidR="00406D14" w:rsidRDefault="00406D14" w:rsidP="00406D14">
      <w:pPr>
        <w:rPr>
          <w:rFonts w:asciiTheme="majorHAnsi" w:eastAsia="Arial" w:hAnsiTheme="majorHAnsi" w:cstheme="majorHAnsi"/>
          <w:sz w:val="22"/>
          <w:szCs w:val="22"/>
        </w:rPr>
      </w:pPr>
    </w:p>
    <w:p w14:paraId="25B5E9A3" w14:textId="77777777" w:rsidR="00406D14" w:rsidRPr="00406D14" w:rsidRDefault="00406D14" w:rsidP="00406D14">
      <w:pPr>
        <w:rPr>
          <w:rFonts w:asciiTheme="majorHAnsi" w:eastAsia="Arial" w:hAnsiTheme="majorHAnsi" w:cstheme="majorHAnsi"/>
          <w:sz w:val="22"/>
          <w:szCs w:val="22"/>
        </w:rPr>
      </w:pPr>
    </w:p>
    <w:p w14:paraId="75EEF4C2" w14:textId="45A2289D" w:rsidR="004702C3" w:rsidRPr="005C2570" w:rsidRDefault="004702C3" w:rsidP="005C2570">
      <w:pPr>
        <w:pStyle w:val="Prrafodelista"/>
        <w:numPr>
          <w:ilvl w:val="0"/>
          <w:numId w:val="35"/>
        </w:numPr>
        <w:jc w:val="both"/>
        <w:rPr>
          <w:rFonts w:asciiTheme="majorHAnsi" w:eastAsia="Arial" w:hAnsiTheme="majorHAnsi" w:cstheme="majorHAnsi"/>
          <w:b/>
          <w:sz w:val="20"/>
          <w:szCs w:val="20"/>
        </w:rPr>
      </w:pPr>
      <w:r w:rsidRPr="005C2570">
        <w:rPr>
          <w:rFonts w:asciiTheme="majorHAnsi" w:hAnsiTheme="majorHAnsi" w:cstheme="majorHAnsi"/>
          <w:sz w:val="20"/>
          <w:szCs w:val="20"/>
        </w:rPr>
        <w:t xml:space="preserve">MATERIALIDAD Y FORMATO La gigantografía deberá imprimirse en PVC, a 600 dpi al menos, a todo color. Se dejará un área de 10 cms. adicionales alrededor de la impresión, la que será doblada en el bastidor, al momento de la instalación. </w:t>
      </w:r>
    </w:p>
    <w:p w14:paraId="6B309BC8" w14:textId="5A89BEF7" w:rsidR="004702C3" w:rsidRPr="005C2570" w:rsidRDefault="004702C3" w:rsidP="004702C3">
      <w:pPr>
        <w:ind w:left="360"/>
        <w:jc w:val="both"/>
        <w:rPr>
          <w:rFonts w:asciiTheme="majorHAnsi" w:eastAsia="Arial" w:hAnsiTheme="majorHAnsi" w:cstheme="majorHAnsi"/>
          <w:b/>
          <w:sz w:val="20"/>
          <w:szCs w:val="20"/>
        </w:rPr>
      </w:pPr>
    </w:p>
    <w:p w14:paraId="3306595C" w14:textId="347D0C34" w:rsidR="004964AF" w:rsidRPr="0038669C" w:rsidRDefault="004702C3" w:rsidP="0038669C">
      <w:pPr>
        <w:pStyle w:val="Prrafodelista"/>
        <w:numPr>
          <w:ilvl w:val="0"/>
          <w:numId w:val="35"/>
        </w:numPr>
        <w:jc w:val="both"/>
        <w:rPr>
          <w:rFonts w:asciiTheme="majorHAnsi" w:eastAsia="Arial" w:hAnsiTheme="majorHAnsi" w:cstheme="majorHAnsi"/>
          <w:b/>
          <w:sz w:val="20"/>
          <w:szCs w:val="20"/>
        </w:rPr>
      </w:pPr>
      <w:r w:rsidRPr="005C2570">
        <w:rPr>
          <w:rFonts w:asciiTheme="majorHAnsi" w:hAnsiTheme="majorHAnsi" w:cstheme="majorHAnsi"/>
          <w:sz w:val="20"/>
          <w:szCs w:val="20"/>
        </w:rPr>
        <w:t>INSTALACIÓN El soporte de la gigantografía deberá ser fabricado en perfiles metálicos de 30 x 30 x 2 mm y en el área donde se fijará el letrero, éste deberá apoyarse en una superficie de lata que lo proteja del viento La distancia mínima entre el terreno y la base del bastidor donde se ubique el letrero será de 1.5 mts.</w:t>
      </w:r>
      <w:bookmarkStart w:id="0" w:name="_GoBack"/>
      <w:bookmarkEnd w:id="0"/>
    </w:p>
    <w:sectPr w:rsidR="004964AF" w:rsidRPr="0038669C" w:rsidSect="004702C3">
      <w:headerReference w:type="default" r:id="rId14"/>
      <w:footerReference w:type="default" r:id="rId15"/>
      <w:pgSz w:w="12242" w:h="18722" w:code="14"/>
      <w:pgMar w:top="2552" w:right="1469" w:bottom="2835" w:left="1701" w:header="1021" w:footer="1355" w:gutter="0"/>
      <w:paperSrc w:first="2" w:other="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BD834" w14:textId="77777777" w:rsidR="00C03D4A" w:rsidRDefault="00C03D4A">
      <w:r>
        <w:separator/>
      </w:r>
    </w:p>
  </w:endnote>
  <w:endnote w:type="continuationSeparator" w:id="0">
    <w:p w14:paraId="603C93D4" w14:textId="77777777" w:rsidR="00C03D4A" w:rsidRDefault="00C0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C5AE" w14:textId="77777777" w:rsidR="00B53684" w:rsidRDefault="00B53684">
    <w:pPr>
      <w:pBdr>
        <w:top w:val="nil"/>
        <w:left w:val="nil"/>
        <w:bottom w:val="nil"/>
        <w:right w:val="nil"/>
        <w:between w:val="nil"/>
      </w:pBdr>
      <w:tabs>
        <w:tab w:val="right" w:pos="9540"/>
      </w:tabs>
      <w:ind w:right="-1240"/>
      <w:rPr>
        <w:rFonts w:ascii="Verdana" w:eastAsia="Verdana" w:hAnsi="Verdana" w:cs="Verdana"/>
        <w:color w:val="8080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F3B34" w14:textId="77777777" w:rsidR="00C03D4A" w:rsidRDefault="00C03D4A">
      <w:r>
        <w:separator/>
      </w:r>
    </w:p>
  </w:footnote>
  <w:footnote w:type="continuationSeparator" w:id="0">
    <w:p w14:paraId="0D95262F" w14:textId="77777777" w:rsidR="00C03D4A" w:rsidRDefault="00C03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52D9" w14:textId="141D554E" w:rsidR="004702C3" w:rsidRPr="004702C3" w:rsidRDefault="0038669C" w:rsidP="0038669C">
    <w:pPr>
      <w:tabs>
        <w:tab w:val="center" w:pos="4252"/>
        <w:tab w:val="right" w:pos="8504"/>
      </w:tabs>
      <w:rPr>
        <w:rFonts w:ascii="Calibri" w:eastAsia="Calibri" w:hAnsi="Calibri" w:cs="Calibri"/>
        <w:b/>
        <w:color w:val="808080" w:themeColor="background1" w:themeShade="80"/>
        <w:sz w:val="44"/>
      </w:rPr>
    </w:pPr>
    <w:r w:rsidRPr="00750F23">
      <w:rPr>
        <w:noProof/>
        <w:lang w:val="es-419" w:eastAsia="es-419"/>
      </w:rPr>
      <w:drawing>
        <wp:inline distT="0" distB="0" distL="0" distR="0" wp14:anchorId="6A78D6C6" wp14:editId="4F006688">
          <wp:extent cx="1574358" cy="827478"/>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862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145" cy="836301"/>
                  </a:xfrm>
                  <a:prstGeom prst="rect">
                    <a:avLst/>
                  </a:prstGeom>
                  <a:noFill/>
                  <a:ln>
                    <a:noFill/>
                  </a:ln>
                </pic:spPr>
              </pic:pic>
            </a:graphicData>
          </a:graphic>
        </wp:inline>
      </w:drawing>
    </w:r>
    <w:r w:rsidR="004702C3" w:rsidRPr="004702C3">
      <w:rPr>
        <w:rFonts w:ascii="Calibri" w:eastAsia="Calibri" w:hAnsi="Calibri" w:cs="Calibri"/>
        <w:b/>
      </w:rPr>
      <w:t xml:space="preserve"> </w:t>
    </w:r>
    <w:r>
      <w:rPr>
        <w:rFonts w:ascii="Calibri" w:eastAsia="Calibri" w:hAnsi="Calibri" w:cs="Calibri"/>
        <w:b/>
      </w:rPr>
      <w:t xml:space="preserve">                                                                               </w:t>
    </w:r>
    <w:r w:rsidR="004702C3" w:rsidRPr="004702C3">
      <w:rPr>
        <w:rFonts w:ascii="Calibri" w:eastAsia="Calibri" w:hAnsi="Calibri" w:cs="Calibri"/>
        <w:b/>
        <w:color w:val="808080" w:themeColor="background1" w:themeShade="80"/>
        <w:sz w:val="44"/>
      </w:rPr>
      <w:t>A</w:t>
    </w:r>
    <w:r w:rsidR="004702C3">
      <w:rPr>
        <w:rFonts w:ascii="Calibri" w:eastAsia="Calibri" w:hAnsi="Calibri" w:cs="Calibri"/>
        <w:b/>
        <w:color w:val="808080" w:themeColor="background1" w:themeShade="80"/>
        <w:sz w:val="44"/>
      </w:rPr>
      <w:t>nexos</w:t>
    </w:r>
    <w:r w:rsidR="004702C3" w:rsidRPr="004702C3">
      <w:rPr>
        <w:rFonts w:ascii="Calibri" w:eastAsia="Calibri" w:hAnsi="Calibri" w:cs="Calibri"/>
        <w:b/>
        <w:color w:val="808080" w:themeColor="background1" w:themeShade="80"/>
        <w:sz w:val="44"/>
      </w:rPr>
      <w:t xml:space="preserve"> N° 2</w:t>
    </w:r>
  </w:p>
  <w:p w14:paraId="1E76FAEA" w14:textId="6E15A1A8" w:rsidR="00B53684" w:rsidRPr="004702C3" w:rsidRDefault="004702C3" w:rsidP="004702C3">
    <w:pPr>
      <w:tabs>
        <w:tab w:val="center" w:pos="4252"/>
        <w:tab w:val="right" w:pos="8504"/>
      </w:tabs>
      <w:jc w:val="right"/>
      <w:rPr>
        <w:rFonts w:asciiTheme="majorHAnsi" w:hAnsiTheme="majorHAnsi"/>
        <w:color w:val="808080" w:themeColor="background1" w:themeShade="80"/>
        <w:sz w:val="22"/>
        <w:szCs w:val="22"/>
      </w:rPr>
    </w:pPr>
    <w:r w:rsidRPr="004702C3">
      <w:rPr>
        <w:rFonts w:ascii="Calibri" w:eastAsia="Calibri" w:hAnsi="Calibri" w:cs="Calibri"/>
        <w:b/>
        <w:color w:val="808080" w:themeColor="background1" w:themeShade="80"/>
      </w:rPr>
      <w:t xml:space="preserve"> </w:t>
    </w:r>
    <w:r w:rsidR="0038669C">
      <w:rPr>
        <w:rFonts w:asciiTheme="majorHAnsi" w:eastAsia="Calibri" w:hAnsiTheme="majorHAnsi" w:cs="Calibri"/>
        <w:b/>
        <w:color w:val="808080" w:themeColor="background1" w:themeShade="80"/>
        <w:sz w:val="22"/>
        <w:szCs w:val="22"/>
      </w:rPr>
      <w:t>FORMATO PROYECTO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A31"/>
    <w:multiLevelType w:val="multilevel"/>
    <w:tmpl w:val="18C831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AC3ED2"/>
    <w:multiLevelType w:val="multilevel"/>
    <w:tmpl w:val="7DFCC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9191C"/>
    <w:multiLevelType w:val="multilevel"/>
    <w:tmpl w:val="1C7A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3F389A"/>
    <w:multiLevelType w:val="multilevel"/>
    <w:tmpl w:val="501E1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F2B69"/>
    <w:multiLevelType w:val="multilevel"/>
    <w:tmpl w:val="29C6D3CE"/>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5" w15:restartNumberingAfterBreak="0">
    <w:nsid w:val="0FF85CCF"/>
    <w:multiLevelType w:val="multilevel"/>
    <w:tmpl w:val="8CBA2F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E10720"/>
    <w:multiLevelType w:val="multilevel"/>
    <w:tmpl w:val="221E3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616E25"/>
    <w:multiLevelType w:val="multilevel"/>
    <w:tmpl w:val="7B3C372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175FC4"/>
    <w:multiLevelType w:val="multilevel"/>
    <w:tmpl w:val="4CFE1AA2"/>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B850CD"/>
    <w:multiLevelType w:val="multilevel"/>
    <w:tmpl w:val="37DEB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77597C"/>
    <w:multiLevelType w:val="multilevel"/>
    <w:tmpl w:val="6CAA34A8"/>
    <w:lvl w:ilvl="0">
      <w:start w:val="1"/>
      <w:numFmt w:val="lowerRoman"/>
      <w:lvlText w:val="%1."/>
      <w:lvlJc w:val="left"/>
      <w:pPr>
        <w:ind w:left="1860" w:hanging="72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1" w15:restartNumberingAfterBreak="0">
    <w:nsid w:val="253B147C"/>
    <w:multiLevelType w:val="multilevel"/>
    <w:tmpl w:val="2A52176E"/>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12" w15:restartNumberingAfterBreak="0">
    <w:nsid w:val="256F5950"/>
    <w:multiLevelType w:val="hybridMultilevel"/>
    <w:tmpl w:val="1A5A5896"/>
    <w:lvl w:ilvl="0" w:tplc="3C6C8CF6">
      <w:start w:val="2"/>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3" w15:restartNumberingAfterBreak="0">
    <w:nsid w:val="27186DF8"/>
    <w:multiLevelType w:val="multilevel"/>
    <w:tmpl w:val="1C6A86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85C0135"/>
    <w:multiLevelType w:val="hybridMultilevel"/>
    <w:tmpl w:val="1908A02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B227F75"/>
    <w:multiLevelType w:val="multilevel"/>
    <w:tmpl w:val="E210F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8E5E5B"/>
    <w:multiLevelType w:val="multilevel"/>
    <w:tmpl w:val="25D840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6E02C2"/>
    <w:multiLevelType w:val="multilevel"/>
    <w:tmpl w:val="D926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B45589"/>
    <w:multiLevelType w:val="multilevel"/>
    <w:tmpl w:val="59B27524"/>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19" w15:restartNumberingAfterBreak="0">
    <w:nsid w:val="3B351278"/>
    <w:multiLevelType w:val="multilevel"/>
    <w:tmpl w:val="9462109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FC59DC"/>
    <w:multiLevelType w:val="multilevel"/>
    <w:tmpl w:val="1286252A"/>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1" w15:restartNumberingAfterBreak="0">
    <w:nsid w:val="417E4C57"/>
    <w:multiLevelType w:val="multilevel"/>
    <w:tmpl w:val="F39C3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1763AB"/>
    <w:multiLevelType w:val="multilevel"/>
    <w:tmpl w:val="E94ED1C6"/>
    <w:lvl w:ilvl="0">
      <w:start w:val="4"/>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4A2827E1"/>
    <w:multiLevelType w:val="multilevel"/>
    <w:tmpl w:val="48927FE2"/>
    <w:lvl w:ilvl="0">
      <w:start w:val="3"/>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D053C0"/>
    <w:multiLevelType w:val="multilevel"/>
    <w:tmpl w:val="5FCEC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C83456"/>
    <w:multiLevelType w:val="multilevel"/>
    <w:tmpl w:val="14CA01C4"/>
    <w:lvl w:ilvl="0">
      <w:start w:val="1"/>
      <w:numFmt w:val="decimal"/>
      <w:lvlText w:val="%1."/>
      <w:lvlJc w:val="left"/>
      <w:pPr>
        <w:ind w:left="360" w:hanging="360"/>
      </w:pPr>
      <w:rPr>
        <w:b/>
      </w:rPr>
    </w:lvl>
    <w:lvl w:ilvl="1">
      <w:start w:val="2"/>
      <w:numFmt w:val="decimal"/>
      <w:lvlText w:val="%1.%2."/>
      <w:lvlJc w:val="left"/>
      <w:pPr>
        <w:ind w:left="1428" w:hanging="719"/>
      </w:pPr>
      <w:rPr>
        <w:b/>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464" w:hanging="1800"/>
      </w:pPr>
      <w:rPr>
        <w:b/>
      </w:rPr>
    </w:lvl>
  </w:abstractNum>
  <w:abstractNum w:abstractNumId="26" w15:restartNumberingAfterBreak="0">
    <w:nsid w:val="5C126064"/>
    <w:multiLevelType w:val="multilevel"/>
    <w:tmpl w:val="2B4EC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14111C"/>
    <w:multiLevelType w:val="multilevel"/>
    <w:tmpl w:val="023ABAD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C379F3"/>
    <w:multiLevelType w:val="multilevel"/>
    <w:tmpl w:val="3F368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59349D"/>
    <w:multiLevelType w:val="hybridMultilevel"/>
    <w:tmpl w:val="66A64E4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F26F33"/>
    <w:multiLevelType w:val="multilevel"/>
    <w:tmpl w:val="6FC20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560226"/>
    <w:multiLevelType w:val="multilevel"/>
    <w:tmpl w:val="37004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7275F8D"/>
    <w:multiLevelType w:val="multilevel"/>
    <w:tmpl w:val="BACA53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911488B"/>
    <w:multiLevelType w:val="multilevel"/>
    <w:tmpl w:val="9D30B15A"/>
    <w:lvl w:ilvl="0">
      <w:start w:val="1"/>
      <w:numFmt w:val="upperLetter"/>
      <w:lvlText w:val="%1."/>
      <w:lvlJc w:val="left"/>
      <w:pPr>
        <w:ind w:left="36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4" w15:restartNumberingAfterBreak="0">
    <w:nsid w:val="7E1070CF"/>
    <w:multiLevelType w:val="multilevel"/>
    <w:tmpl w:val="13086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C9136F"/>
    <w:multiLevelType w:val="multilevel"/>
    <w:tmpl w:val="6C7C5E0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29"/>
  </w:num>
  <w:num w:numId="3">
    <w:abstractNumId w:val="14"/>
  </w:num>
  <w:num w:numId="4">
    <w:abstractNumId w:val="12"/>
  </w:num>
  <w:num w:numId="5">
    <w:abstractNumId w:val="4"/>
  </w:num>
  <w:num w:numId="6">
    <w:abstractNumId w:val="24"/>
  </w:num>
  <w:num w:numId="7">
    <w:abstractNumId w:val="30"/>
  </w:num>
  <w:num w:numId="8">
    <w:abstractNumId w:val="28"/>
  </w:num>
  <w:num w:numId="9">
    <w:abstractNumId w:val="31"/>
  </w:num>
  <w:num w:numId="10">
    <w:abstractNumId w:val="13"/>
  </w:num>
  <w:num w:numId="11">
    <w:abstractNumId w:val="9"/>
  </w:num>
  <w:num w:numId="12">
    <w:abstractNumId w:val="10"/>
  </w:num>
  <w:num w:numId="13">
    <w:abstractNumId w:val="21"/>
  </w:num>
  <w:num w:numId="14">
    <w:abstractNumId w:val="25"/>
  </w:num>
  <w:num w:numId="15">
    <w:abstractNumId w:val="6"/>
  </w:num>
  <w:num w:numId="16">
    <w:abstractNumId w:val="33"/>
  </w:num>
  <w:num w:numId="17">
    <w:abstractNumId w:val="18"/>
  </w:num>
  <w:num w:numId="18">
    <w:abstractNumId w:val="11"/>
  </w:num>
  <w:num w:numId="19">
    <w:abstractNumId w:val="23"/>
  </w:num>
  <w:num w:numId="20">
    <w:abstractNumId w:val="3"/>
  </w:num>
  <w:num w:numId="21">
    <w:abstractNumId w:val="5"/>
  </w:num>
  <w:num w:numId="22">
    <w:abstractNumId w:val="17"/>
  </w:num>
  <w:num w:numId="23">
    <w:abstractNumId w:val="27"/>
  </w:num>
  <w:num w:numId="24">
    <w:abstractNumId w:val="20"/>
  </w:num>
  <w:num w:numId="25">
    <w:abstractNumId w:val="1"/>
  </w:num>
  <w:num w:numId="26">
    <w:abstractNumId w:val="26"/>
  </w:num>
  <w:num w:numId="27">
    <w:abstractNumId w:val="2"/>
  </w:num>
  <w:num w:numId="28">
    <w:abstractNumId w:val="0"/>
  </w:num>
  <w:num w:numId="29">
    <w:abstractNumId w:val="15"/>
  </w:num>
  <w:num w:numId="30">
    <w:abstractNumId w:val="7"/>
  </w:num>
  <w:num w:numId="31">
    <w:abstractNumId w:val="8"/>
  </w:num>
  <w:num w:numId="32">
    <w:abstractNumId w:val="19"/>
  </w:num>
  <w:num w:numId="33">
    <w:abstractNumId w:val="22"/>
  </w:num>
  <w:num w:numId="34">
    <w:abstractNumId w:val="16"/>
  </w:num>
  <w:num w:numId="35">
    <w:abstractNumId w:val="34"/>
  </w:num>
  <w:num w:numId="36">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C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s-CL" w:vendorID="64" w:dllVersion="0" w:nlCheck="1" w:checkStyle="0"/>
  <w:activeWritingStyle w:appName="MSWord" w:lang="es-ES" w:vendorID="64" w:dllVersion="131078" w:nlCheck="1" w:checkStyle="0"/>
  <w:activeWritingStyle w:appName="MSWord" w:lang="es-CL"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69"/>
    <w:rsid w:val="00000B66"/>
    <w:rsid w:val="0002357C"/>
    <w:rsid w:val="000302E1"/>
    <w:rsid w:val="00051443"/>
    <w:rsid w:val="00062B39"/>
    <w:rsid w:val="00071B93"/>
    <w:rsid w:val="00083A12"/>
    <w:rsid w:val="000965AB"/>
    <w:rsid w:val="00097288"/>
    <w:rsid w:val="00097ECE"/>
    <w:rsid w:val="000A7A5B"/>
    <w:rsid w:val="000C2BC0"/>
    <w:rsid w:val="000F1FBA"/>
    <w:rsid w:val="0011676D"/>
    <w:rsid w:val="00124C41"/>
    <w:rsid w:val="00141D7A"/>
    <w:rsid w:val="00174A24"/>
    <w:rsid w:val="00174E7C"/>
    <w:rsid w:val="0018082C"/>
    <w:rsid w:val="001823DF"/>
    <w:rsid w:val="001A794C"/>
    <w:rsid w:val="001B3AC5"/>
    <w:rsid w:val="001C2D47"/>
    <w:rsid w:val="001D161F"/>
    <w:rsid w:val="001D2A8E"/>
    <w:rsid w:val="001E5956"/>
    <w:rsid w:val="001F45E3"/>
    <w:rsid w:val="001F77E6"/>
    <w:rsid w:val="002007B2"/>
    <w:rsid w:val="00210A14"/>
    <w:rsid w:val="002364F5"/>
    <w:rsid w:val="00247EBD"/>
    <w:rsid w:val="002565F8"/>
    <w:rsid w:val="002611CA"/>
    <w:rsid w:val="00264E57"/>
    <w:rsid w:val="0028104B"/>
    <w:rsid w:val="00292661"/>
    <w:rsid w:val="002A47D2"/>
    <w:rsid w:val="002A549A"/>
    <w:rsid w:val="002A7F54"/>
    <w:rsid w:val="002B24CF"/>
    <w:rsid w:val="002C5D69"/>
    <w:rsid w:val="002D2324"/>
    <w:rsid w:val="002D6809"/>
    <w:rsid w:val="002E0A5E"/>
    <w:rsid w:val="002E1A9B"/>
    <w:rsid w:val="002E7006"/>
    <w:rsid w:val="00310F65"/>
    <w:rsid w:val="003551DC"/>
    <w:rsid w:val="0038669C"/>
    <w:rsid w:val="003B5445"/>
    <w:rsid w:val="003D4590"/>
    <w:rsid w:val="003F6C55"/>
    <w:rsid w:val="00406D14"/>
    <w:rsid w:val="00424E5D"/>
    <w:rsid w:val="004260CD"/>
    <w:rsid w:val="00430D22"/>
    <w:rsid w:val="00446014"/>
    <w:rsid w:val="004702C3"/>
    <w:rsid w:val="00472BAB"/>
    <w:rsid w:val="00473B55"/>
    <w:rsid w:val="004964AF"/>
    <w:rsid w:val="004A21E9"/>
    <w:rsid w:val="004A50C7"/>
    <w:rsid w:val="004A54D1"/>
    <w:rsid w:val="004D79CA"/>
    <w:rsid w:val="004E409D"/>
    <w:rsid w:val="00501227"/>
    <w:rsid w:val="00506CA0"/>
    <w:rsid w:val="00510FDF"/>
    <w:rsid w:val="005209CF"/>
    <w:rsid w:val="005342B8"/>
    <w:rsid w:val="005361AB"/>
    <w:rsid w:val="00550115"/>
    <w:rsid w:val="00572929"/>
    <w:rsid w:val="0059423D"/>
    <w:rsid w:val="005C0947"/>
    <w:rsid w:val="005C2570"/>
    <w:rsid w:val="005D1D02"/>
    <w:rsid w:val="005D794B"/>
    <w:rsid w:val="00606419"/>
    <w:rsid w:val="00606E34"/>
    <w:rsid w:val="00607188"/>
    <w:rsid w:val="006161F1"/>
    <w:rsid w:val="0063087D"/>
    <w:rsid w:val="00632746"/>
    <w:rsid w:val="00645DC2"/>
    <w:rsid w:val="006471A3"/>
    <w:rsid w:val="00650C77"/>
    <w:rsid w:val="006520E5"/>
    <w:rsid w:val="0065486F"/>
    <w:rsid w:val="006759A7"/>
    <w:rsid w:val="00681812"/>
    <w:rsid w:val="00695D5F"/>
    <w:rsid w:val="006A6990"/>
    <w:rsid w:val="006A7F9D"/>
    <w:rsid w:val="006D04B2"/>
    <w:rsid w:val="006D6C60"/>
    <w:rsid w:val="006F6A5E"/>
    <w:rsid w:val="006F7BAD"/>
    <w:rsid w:val="00716FF8"/>
    <w:rsid w:val="007465F1"/>
    <w:rsid w:val="007613FE"/>
    <w:rsid w:val="00777F7A"/>
    <w:rsid w:val="00785D2F"/>
    <w:rsid w:val="007A7422"/>
    <w:rsid w:val="007C3EAF"/>
    <w:rsid w:val="007C532B"/>
    <w:rsid w:val="007C76DF"/>
    <w:rsid w:val="007D5369"/>
    <w:rsid w:val="007E3C50"/>
    <w:rsid w:val="007E4CCD"/>
    <w:rsid w:val="007F671B"/>
    <w:rsid w:val="007F7048"/>
    <w:rsid w:val="008067AE"/>
    <w:rsid w:val="00813775"/>
    <w:rsid w:val="008235A8"/>
    <w:rsid w:val="00826C86"/>
    <w:rsid w:val="00833EF3"/>
    <w:rsid w:val="00840810"/>
    <w:rsid w:val="00854A94"/>
    <w:rsid w:val="008660A9"/>
    <w:rsid w:val="00874785"/>
    <w:rsid w:val="00885F9D"/>
    <w:rsid w:val="008A2815"/>
    <w:rsid w:val="008B2140"/>
    <w:rsid w:val="008C0E7B"/>
    <w:rsid w:val="008C5625"/>
    <w:rsid w:val="008F721D"/>
    <w:rsid w:val="008F7F0E"/>
    <w:rsid w:val="009023B6"/>
    <w:rsid w:val="00922158"/>
    <w:rsid w:val="009242F3"/>
    <w:rsid w:val="009436BD"/>
    <w:rsid w:val="00953F71"/>
    <w:rsid w:val="00954F17"/>
    <w:rsid w:val="00967F9E"/>
    <w:rsid w:val="00987F79"/>
    <w:rsid w:val="00992E61"/>
    <w:rsid w:val="00992EBA"/>
    <w:rsid w:val="00996479"/>
    <w:rsid w:val="009B1341"/>
    <w:rsid w:val="009F5C53"/>
    <w:rsid w:val="00A048C7"/>
    <w:rsid w:val="00A058AC"/>
    <w:rsid w:val="00A10769"/>
    <w:rsid w:val="00A14B14"/>
    <w:rsid w:val="00A32226"/>
    <w:rsid w:val="00A57FCF"/>
    <w:rsid w:val="00A6661F"/>
    <w:rsid w:val="00A67834"/>
    <w:rsid w:val="00A85A86"/>
    <w:rsid w:val="00A87191"/>
    <w:rsid w:val="00A8763B"/>
    <w:rsid w:val="00AA6E81"/>
    <w:rsid w:val="00AE458A"/>
    <w:rsid w:val="00AF3E4D"/>
    <w:rsid w:val="00B14270"/>
    <w:rsid w:val="00B230DF"/>
    <w:rsid w:val="00B25E52"/>
    <w:rsid w:val="00B53684"/>
    <w:rsid w:val="00B53E8A"/>
    <w:rsid w:val="00B55141"/>
    <w:rsid w:val="00B82CD6"/>
    <w:rsid w:val="00B8450D"/>
    <w:rsid w:val="00B8506E"/>
    <w:rsid w:val="00B85F0A"/>
    <w:rsid w:val="00B8696B"/>
    <w:rsid w:val="00B878F8"/>
    <w:rsid w:val="00BB3C7F"/>
    <w:rsid w:val="00BB72FB"/>
    <w:rsid w:val="00BC0098"/>
    <w:rsid w:val="00BC2BCA"/>
    <w:rsid w:val="00BD35F6"/>
    <w:rsid w:val="00BE0D3F"/>
    <w:rsid w:val="00BE4C83"/>
    <w:rsid w:val="00BF6A80"/>
    <w:rsid w:val="00C03D4A"/>
    <w:rsid w:val="00C05369"/>
    <w:rsid w:val="00C13DA3"/>
    <w:rsid w:val="00C22466"/>
    <w:rsid w:val="00C51144"/>
    <w:rsid w:val="00C54EAA"/>
    <w:rsid w:val="00C570BC"/>
    <w:rsid w:val="00C65EC1"/>
    <w:rsid w:val="00C72285"/>
    <w:rsid w:val="00C734D4"/>
    <w:rsid w:val="00C76F26"/>
    <w:rsid w:val="00C8771B"/>
    <w:rsid w:val="00C90C6B"/>
    <w:rsid w:val="00CB585C"/>
    <w:rsid w:val="00CC2E89"/>
    <w:rsid w:val="00CC555B"/>
    <w:rsid w:val="00CE0BA2"/>
    <w:rsid w:val="00D05278"/>
    <w:rsid w:val="00D16039"/>
    <w:rsid w:val="00D20343"/>
    <w:rsid w:val="00D2558A"/>
    <w:rsid w:val="00D52F6E"/>
    <w:rsid w:val="00D57912"/>
    <w:rsid w:val="00D6294A"/>
    <w:rsid w:val="00D729DC"/>
    <w:rsid w:val="00D82FA0"/>
    <w:rsid w:val="00DC2F13"/>
    <w:rsid w:val="00DC6347"/>
    <w:rsid w:val="00E13BF4"/>
    <w:rsid w:val="00E1569D"/>
    <w:rsid w:val="00E20D53"/>
    <w:rsid w:val="00E40AC6"/>
    <w:rsid w:val="00E470F1"/>
    <w:rsid w:val="00E479F5"/>
    <w:rsid w:val="00E54A40"/>
    <w:rsid w:val="00E66000"/>
    <w:rsid w:val="00E7595B"/>
    <w:rsid w:val="00E862A2"/>
    <w:rsid w:val="00E87FC0"/>
    <w:rsid w:val="00EB0AC9"/>
    <w:rsid w:val="00ED5A44"/>
    <w:rsid w:val="00ED5AA1"/>
    <w:rsid w:val="00EE4F5E"/>
    <w:rsid w:val="00EF0BCB"/>
    <w:rsid w:val="00EF46B9"/>
    <w:rsid w:val="00F127EB"/>
    <w:rsid w:val="00F351DE"/>
    <w:rsid w:val="00F5389E"/>
    <w:rsid w:val="00F6416B"/>
    <w:rsid w:val="00F762E1"/>
    <w:rsid w:val="00F76B5C"/>
    <w:rsid w:val="00F86DFD"/>
    <w:rsid w:val="00FE34B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FBE34"/>
  <w15:docId w15:val="{B0B04D0B-F45F-403C-BC9C-040ABF4E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419"/>
  </w:style>
  <w:style w:type="paragraph" w:styleId="Ttulo1">
    <w:name w:val="heading 1"/>
    <w:basedOn w:val="Normal"/>
    <w:next w:val="Normal"/>
    <w:rsid w:val="00606419"/>
    <w:pPr>
      <w:keepNext/>
      <w:keepLines/>
      <w:spacing w:before="480" w:after="120"/>
      <w:outlineLvl w:val="0"/>
    </w:pPr>
    <w:rPr>
      <w:b/>
      <w:sz w:val="48"/>
      <w:szCs w:val="48"/>
    </w:rPr>
  </w:style>
  <w:style w:type="paragraph" w:styleId="Ttulo2">
    <w:name w:val="heading 2"/>
    <w:basedOn w:val="Normal"/>
    <w:next w:val="Normal"/>
    <w:rsid w:val="00606419"/>
    <w:pPr>
      <w:keepNext/>
      <w:keepLines/>
      <w:spacing w:before="360" w:after="80"/>
      <w:outlineLvl w:val="1"/>
    </w:pPr>
    <w:rPr>
      <w:b/>
      <w:sz w:val="36"/>
      <w:szCs w:val="36"/>
    </w:rPr>
  </w:style>
  <w:style w:type="paragraph" w:styleId="Ttulo3">
    <w:name w:val="heading 3"/>
    <w:basedOn w:val="Normal"/>
    <w:next w:val="Normal"/>
    <w:rsid w:val="00606419"/>
    <w:pPr>
      <w:keepNext/>
      <w:keepLines/>
      <w:spacing w:before="200"/>
      <w:outlineLvl w:val="2"/>
    </w:pPr>
    <w:rPr>
      <w:rFonts w:ascii="Cambria" w:eastAsia="Cambria" w:hAnsi="Cambria" w:cs="Cambria"/>
      <w:b/>
      <w:color w:val="4F81BD"/>
    </w:rPr>
  </w:style>
  <w:style w:type="paragraph" w:styleId="Ttulo4">
    <w:name w:val="heading 4"/>
    <w:basedOn w:val="Normal"/>
    <w:next w:val="Normal"/>
    <w:rsid w:val="00606419"/>
    <w:pPr>
      <w:keepNext/>
      <w:keepLines/>
      <w:spacing w:before="240" w:after="40"/>
      <w:outlineLvl w:val="3"/>
    </w:pPr>
    <w:rPr>
      <w:b/>
    </w:rPr>
  </w:style>
  <w:style w:type="paragraph" w:styleId="Ttulo5">
    <w:name w:val="heading 5"/>
    <w:basedOn w:val="Normal"/>
    <w:next w:val="Normal"/>
    <w:rsid w:val="00606419"/>
    <w:pPr>
      <w:keepNext/>
      <w:keepLines/>
      <w:spacing w:before="220" w:after="40"/>
      <w:outlineLvl w:val="4"/>
    </w:pPr>
    <w:rPr>
      <w:b/>
      <w:sz w:val="22"/>
      <w:szCs w:val="22"/>
    </w:rPr>
  </w:style>
  <w:style w:type="paragraph" w:styleId="Ttulo6">
    <w:name w:val="heading 6"/>
    <w:basedOn w:val="Normal"/>
    <w:next w:val="Normal"/>
    <w:rsid w:val="0060641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06419"/>
    <w:tblPr>
      <w:tblCellMar>
        <w:top w:w="0" w:type="dxa"/>
        <w:left w:w="0" w:type="dxa"/>
        <w:bottom w:w="0" w:type="dxa"/>
        <w:right w:w="0" w:type="dxa"/>
      </w:tblCellMar>
    </w:tblPr>
  </w:style>
  <w:style w:type="paragraph" w:styleId="Puesto">
    <w:name w:val="Title"/>
    <w:basedOn w:val="Normal"/>
    <w:next w:val="Normal"/>
    <w:rsid w:val="00606419"/>
    <w:pPr>
      <w:jc w:val="center"/>
    </w:pPr>
    <w:rPr>
      <w:rFonts w:ascii="Arial" w:eastAsia="Arial" w:hAnsi="Arial" w:cs="Arial"/>
    </w:rPr>
  </w:style>
  <w:style w:type="paragraph" w:styleId="Subttulo">
    <w:name w:val="Subtitle"/>
    <w:basedOn w:val="Normal"/>
    <w:next w:val="Normal"/>
    <w:rsid w:val="00606419"/>
    <w:pPr>
      <w:keepNext/>
      <w:keepLines/>
      <w:spacing w:before="360" w:after="80"/>
    </w:pPr>
    <w:rPr>
      <w:rFonts w:ascii="Georgia" w:eastAsia="Georgia" w:hAnsi="Georgia" w:cs="Georgia"/>
      <w:i/>
      <w:color w:val="666666"/>
      <w:sz w:val="48"/>
      <w:szCs w:val="48"/>
    </w:rPr>
  </w:style>
  <w:style w:type="table" w:customStyle="1" w:styleId="24">
    <w:name w:val="24"/>
    <w:basedOn w:val="TableNormal"/>
    <w:rsid w:val="00606419"/>
    <w:rPr>
      <w:sz w:val="20"/>
      <w:szCs w:val="20"/>
    </w:rPr>
    <w:tblPr>
      <w:tblStyleRowBandSize w:val="1"/>
      <w:tblStyleColBandSize w:val="1"/>
      <w:tblCellMar>
        <w:left w:w="108" w:type="dxa"/>
        <w:right w:w="108" w:type="dxa"/>
      </w:tblCellMar>
    </w:tblPr>
  </w:style>
  <w:style w:type="table" w:customStyle="1" w:styleId="23">
    <w:name w:val="23"/>
    <w:basedOn w:val="TableNormal"/>
    <w:rsid w:val="00606419"/>
    <w:rPr>
      <w:sz w:val="20"/>
      <w:szCs w:val="20"/>
    </w:rPr>
    <w:tblPr>
      <w:tblStyleRowBandSize w:val="1"/>
      <w:tblStyleColBandSize w:val="1"/>
      <w:tblCellMar>
        <w:left w:w="108" w:type="dxa"/>
        <w:right w:w="108" w:type="dxa"/>
      </w:tblCellMar>
    </w:tblPr>
  </w:style>
  <w:style w:type="table" w:customStyle="1" w:styleId="22">
    <w:name w:val="22"/>
    <w:basedOn w:val="TableNormal"/>
    <w:rsid w:val="00606419"/>
    <w:rPr>
      <w:sz w:val="20"/>
      <w:szCs w:val="20"/>
    </w:rPr>
    <w:tblPr>
      <w:tblStyleRowBandSize w:val="1"/>
      <w:tblStyleColBandSize w:val="1"/>
      <w:tblCellMar>
        <w:left w:w="108" w:type="dxa"/>
        <w:right w:w="108" w:type="dxa"/>
      </w:tblCellMar>
    </w:tblPr>
  </w:style>
  <w:style w:type="table" w:customStyle="1" w:styleId="21">
    <w:name w:val="21"/>
    <w:basedOn w:val="TableNormal"/>
    <w:rsid w:val="00606419"/>
    <w:rPr>
      <w:sz w:val="20"/>
      <w:szCs w:val="20"/>
    </w:rPr>
    <w:tblPr>
      <w:tblStyleRowBandSize w:val="1"/>
      <w:tblStyleColBandSize w:val="1"/>
      <w:tblCellMar>
        <w:left w:w="108" w:type="dxa"/>
        <w:right w:w="108" w:type="dxa"/>
      </w:tblCellMar>
    </w:tblPr>
  </w:style>
  <w:style w:type="table" w:customStyle="1" w:styleId="20">
    <w:name w:val="20"/>
    <w:basedOn w:val="TableNormal"/>
    <w:rsid w:val="00606419"/>
    <w:rPr>
      <w:sz w:val="20"/>
      <w:szCs w:val="20"/>
    </w:rPr>
    <w:tblPr>
      <w:tblStyleRowBandSize w:val="1"/>
      <w:tblStyleColBandSize w:val="1"/>
      <w:tblCellMar>
        <w:left w:w="108" w:type="dxa"/>
        <w:right w:w="108" w:type="dxa"/>
      </w:tblCellMar>
    </w:tblPr>
  </w:style>
  <w:style w:type="table" w:customStyle="1" w:styleId="19">
    <w:name w:val="19"/>
    <w:basedOn w:val="TableNormal"/>
    <w:rsid w:val="00606419"/>
    <w:rPr>
      <w:sz w:val="20"/>
      <w:szCs w:val="20"/>
    </w:rPr>
    <w:tblPr>
      <w:tblStyleRowBandSize w:val="1"/>
      <w:tblStyleColBandSize w:val="1"/>
      <w:tblCellMar>
        <w:left w:w="108" w:type="dxa"/>
        <w:right w:w="108" w:type="dxa"/>
      </w:tblCellMar>
    </w:tblPr>
  </w:style>
  <w:style w:type="table" w:customStyle="1" w:styleId="18">
    <w:name w:val="18"/>
    <w:basedOn w:val="TableNormal"/>
    <w:rsid w:val="00606419"/>
    <w:rPr>
      <w:sz w:val="20"/>
      <w:szCs w:val="20"/>
    </w:rPr>
    <w:tblPr>
      <w:tblStyleRowBandSize w:val="1"/>
      <w:tblStyleColBandSize w:val="1"/>
      <w:tblCellMar>
        <w:left w:w="108" w:type="dxa"/>
        <w:right w:w="108" w:type="dxa"/>
      </w:tblCellMar>
    </w:tblPr>
  </w:style>
  <w:style w:type="table" w:customStyle="1" w:styleId="17">
    <w:name w:val="17"/>
    <w:basedOn w:val="TableNormal"/>
    <w:rsid w:val="00606419"/>
    <w:rPr>
      <w:sz w:val="20"/>
      <w:szCs w:val="20"/>
    </w:rPr>
    <w:tblPr>
      <w:tblStyleRowBandSize w:val="1"/>
      <w:tblStyleColBandSize w:val="1"/>
      <w:tblCellMar>
        <w:left w:w="108" w:type="dxa"/>
        <w:right w:w="108" w:type="dxa"/>
      </w:tblCellMar>
    </w:tblPr>
  </w:style>
  <w:style w:type="table" w:customStyle="1" w:styleId="16">
    <w:name w:val="16"/>
    <w:basedOn w:val="TableNormal"/>
    <w:rsid w:val="00606419"/>
    <w:rPr>
      <w:sz w:val="20"/>
      <w:szCs w:val="20"/>
    </w:rPr>
    <w:tblPr>
      <w:tblStyleRowBandSize w:val="1"/>
      <w:tblStyleColBandSize w:val="1"/>
      <w:tblCellMar>
        <w:left w:w="108" w:type="dxa"/>
        <w:right w:w="108" w:type="dxa"/>
      </w:tblCellMar>
    </w:tblPr>
  </w:style>
  <w:style w:type="table" w:customStyle="1" w:styleId="15">
    <w:name w:val="15"/>
    <w:basedOn w:val="TableNormal"/>
    <w:rsid w:val="00606419"/>
    <w:rPr>
      <w:sz w:val="20"/>
      <w:szCs w:val="20"/>
    </w:rPr>
    <w:tblPr>
      <w:tblStyleRowBandSize w:val="1"/>
      <w:tblStyleColBandSize w:val="1"/>
      <w:tblCellMar>
        <w:left w:w="108" w:type="dxa"/>
        <w:right w:w="108" w:type="dxa"/>
      </w:tblCellMar>
    </w:tblPr>
  </w:style>
  <w:style w:type="table" w:customStyle="1" w:styleId="14">
    <w:name w:val="14"/>
    <w:basedOn w:val="TableNormal"/>
    <w:rsid w:val="00606419"/>
    <w:rPr>
      <w:sz w:val="20"/>
      <w:szCs w:val="20"/>
    </w:rPr>
    <w:tblPr>
      <w:tblStyleRowBandSize w:val="1"/>
      <w:tblStyleColBandSize w:val="1"/>
      <w:tblCellMar>
        <w:left w:w="108" w:type="dxa"/>
        <w:right w:w="108" w:type="dxa"/>
      </w:tblCellMar>
    </w:tblPr>
  </w:style>
  <w:style w:type="table" w:customStyle="1" w:styleId="13">
    <w:name w:val="13"/>
    <w:basedOn w:val="TableNormal"/>
    <w:rsid w:val="00606419"/>
    <w:rPr>
      <w:sz w:val="20"/>
      <w:szCs w:val="20"/>
    </w:rPr>
    <w:tblPr>
      <w:tblStyleRowBandSize w:val="1"/>
      <w:tblStyleColBandSize w:val="1"/>
      <w:tblCellMar>
        <w:left w:w="108" w:type="dxa"/>
        <w:right w:w="108" w:type="dxa"/>
      </w:tblCellMar>
    </w:tblPr>
  </w:style>
  <w:style w:type="table" w:customStyle="1" w:styleId="12">
    <w:name w:val="12"/>
    <w:basedOn w:val="TableNormal"/>
    <w:rsid w:val="00606419"/>
    <w:rPr>
      <w:sz w:val="20"/>
      <w:szCs w:val="20"/>
    </w:rPr>
    <w:tblPr>
      <w:tblStyleRowBandSize w:val="1"/>
      <w:tblStyleColBandSize w:val="1"/>
      <w:tblCellMar>
        <w:left w:w="108" w:type="dxa"/>
        <w:right w:w="108" w:type="dxa"/>
      </w:tblCellMar>
    </w:tblPr>
  </w:style>
  <w:style w:type="table" w:customStyle="1" w:styleId="11">
    <w:name w:val="11"/>
    <w:basedOn w:val="TableNormal"/>
    <w:rsid w:val="00606419"/>
    <w:rPr>
      <w:sz w:val="20"/>
      <w:szCs w:val="20"/>
    </w:rPr>
    <w:tblPr>
      <w:tblStyleRowBandSize w:val="1"/>
      <w:tblStyleColBandSize w:val="1"/>
      <w:tblCellMar>
        <w:left w:w="108" w:type="dxa"/>
        <w:right w:w="108" w:type="dxa"/>
      </w:tblCellMar>
    </w:tblPr>
  </w:style>
  <w:style w:type="table" w:customStyle="1" w:styleId="10">
    <w:name w:val="10"/>
    <w:basedOn w:val="TableNormal"/>
    <w:rsid w:val="00606419"/>
    <w:rPr>
      <w:sz w:val="20"/>
      <w:szCs w:val="20"/>
    </w:rPr>
    <w:tblPr>
      <w:tblStyleRowBandSize w:val="1"/>
      <w:tblStyleColBandSize w:val="1"/>
      <w:tblCellMar>
        <w:left w:w="108" w:type="dxa"/>
        <w:right w:w="108" w:type="dxa"/>
      </w:tblCellMar>
    </w:tblPr>
  </w:style>
  <w:style w:type="table" w:customStyle="1" w:styleId="9">
    <w:name w:val="9"/>
    <w:basedOn w:val="TableNormal"/>
    <w:rsid w:val="00606419"/>
    <w:rPr>
      <w:sz w:val="20"/>
      <w:szCs w:val="20"/>
    </w:rPr>
    <w:tblPr>
      <w:tblStyleRowBandSize w:val="1"/>
      <w:tblStyleColBandSize w:val="1"/>
      <w:tblCellMar>
        <w:left w:w="108" w:type="dxa"/>
        <w:right w:w="108" w:type="dxa"/>
      </w:tblCellMar>
    </w:tblPr>
  </w:style>
  <w:style w:type="table" w:customStyle="1" w:styleId="8">
    <w:name w:val="8"/>
    <w:basedOn w:val="TableNormal"/>
    <w:rsid w:val="00606419"/>
    <w:rPr>
      <w:sz w:val="20"/>
      <w:szCs w:val="20"/>
    </w:rPr>
    <w:tblPr>
      <w:tblStyleRowBandSize w:val="1"/>
      <w:tblStyleColBandSize w:val="1"/>
      <w:tblCellMar>
        <w:left w:w="108" w:type="dxa"/>
        <w:right w:w="108" w:type="dxa"/>
      </w:tblCellMar>
    </w:tblPr>
  </w:style>
  <w:style w:type="table" w:customStyle="1" w:styleId="7">
    <w:name w:val="7"/>
    <w:basedOn w:val="TableNormal"/>
    <w:rsid w:val="00606419"/>
    <w:rPr>
      <w:sz w:val="20"/>
      <w:szCs w:val="20"/>
    </w:rPr>
    <w:tblPr>
      <w:tblStyleRowBandSize w:val="1"/>
      <w:tblStyleColBandSize w:val="1"/>
      <w:tblCellMar>
        <w:left w:w="108" w:type="dxa"/>
        <w:right w:w="108" w:type="dxa"/>
      </w:tblCellMar>
    </w:tblPr>
  </w:style>
  <w:style w:type="table" w:customStyle="1" w:styleId="6">
    <w:name w:val="6"/>
    <w:basedOn w:val="TableNormal"/>
    <w:rsid w:val="00606419"/>
    <w:rPr>
      <w:sz w:val="20"/>
      <w:szCs w:val="20"/>
    </w:rPr>
    <w:tblPr>
      <w:tblStyleRowBandSize w:val="1"/>
      <w:tblStyleColBandSize w:val="1"/>
      <w:tblCellMar>
        <w:left w:w="108" w:type="dxa"/>
        <w:right w:w="108" w:type="dxa"/>
      </w:tblCellMar>
    </w:tblPr>
  </w:style>
  <w:style w:type="table" w:customStyle="1" w:styleId="5">
    <w:name w:val="5"/>
    <w:basedOn w:val="TableNormal"/>
    <w:rsid w:val="00606419"/>
    <w:rPr>
      <w:sz w:val="20"/>
      <w:szCs w:val="20"/>
    </w:rPr>
    <w:tblPr>
      <w:tblStyleRowBandSize w:val="1"/>
      <w:tblStyleColBandSize w:val="1"/>
      <w:tblCellMar>
        <w:left w:w="108" w:type="dxa"/>
        <w:right w:w="108" w:type="dxa"/>
      </w:tblCellMar>
    </w:tblPr>
  </w:style>
  <w:style w:type="table" w:customStyle="1" w:styleId="4">
    <w:name w:val="4"/>
    <w:basedOn w:val="TableNormal"/>
    <w:rsid w:val="00606419"/>
    <w:rPr>
      <w:sz w:val="20"/>
      <w:szCs w:val="20"/>
    </w:rPr>
    <w:tblPr>
      <w:tblStyleRowBandSize w:val="1"/>
      <w:tblStyleColBandSize w:val="1"/>
      <w:tblCellMar>
        <w:left w:w="108" w:type="dxa"/>
        <w:right w:w="108" w:type="dxa"/>
      </w:tblCellMar>
    </w:tblPr>
  </w:style>
  <w:style w:type="table" w:customStyle="1" w:styleId="3">
    <w:name w:val="3"/>
    <w:basedOn w:val="TableNormal"/>
    <w:rsid w:val="00606419"/>
    <w:rPr>
      <w:sz w:val="20"/>
      <w:szCs w:val="20"/>
    </w:rPr>
    <w:tblPr>
      <w:tblStyleRowBandSize w:val="1"/>
      <w:tblStyleColBandSize w:val="1"/>
      <w:tblCellMar>
        <w:left w:w="108" w:type="dxa"/>
        <w:right w:w="108" w:type="dxa"/>
      </w:tblCellMar>
    </w:tblPr>
  </w:style>
  <w:style w:type="table" w:customStyle="1" w:styleId="2">
    <w:name w:val="2"/>
    <w:basedOn w:val="TableNormal"/>
    <w:rsid w:val="00606419"/>
    <w:rPr>
      <w:sz w:val="20"/>
      <w:szCs w:val="20"/>
    </w:rPr>
    <w:tblPr>
      <w:tblStyleRowBandSize w:val="1"/>
      <w:tblStyleColBandSize w:val="1"/>
      <w:tblCellMar>
        <w:left w:w="108" w:type="dxa"/>
        <w:right w:w="108" w:type="dxa"/>
      </w:tblCellMar>
    </w:tblPr>
  </w:style>
  <w:style w:type="table" w:customStyle="1" w:styleId="1">
    <w:name w:val="1"/>
    <w:basedOn w:val="TableNormal"/>
    <w:rsid w:val="00606419"/>
    <w:rPr>
      <w:sz w:val="20"/>
      <w:szCs w:val="20"/>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606419"/>
    <w:rPr>
      <w:sz w:val="20"/>
      <w:szCs w:val="20"/>
    </w:rPr>
  </w:style>
  <w:style w:type="character" w:customStyle="1" w:styleId="TextocomentarioCar">
    <w:name w:val="Texto comentario Car"/>
    <w:basedOn w:val="Fuentedeprrafopredeter"/>
    <w:link w:val="Textocomentario"/>
    <w:uiPriority w:val="99"/>
    <w:semiHidden/>
    <w:rsid w:val="00606419"/>
    <w:rPr>
      <w:sz w:val="20"/>
      <w:szCs w:val="20"/>
    </w:rPr>
  </w:style>
  <w:style w:type="character" w:styleId="Refdecomentario">
    <w:name w:val="annotation reference"/>
    <w:basedOn w:val="Fuentedeprrafopredeter"/>
    <w:uiPriority w:val="99"/>
    <w:semiHidden/>
    <w:unhideWhenUsed/>
    <w:rsid w:val="00606419"/>
    <w:rPr>
      <w:sz w:val="16"/>
      <w:szCs w:val="16"/>
    </w:rPr>
  </w:style>
  <w:style w:type="paragraph" w:styleId="Textodeglobo">
    <w:name w:val="Balloon Text"/>
    <w:basedOn w:val="Normal"/>
    <w:link w:val="TextodegloboCar"/>
    <w:uiPriority w:val="99"/>
    <w:semiHidden/>
    <w:unhideWhenUsed/>
    <w:rsid w:val="001D16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61F"/>
    <w:rPr>
      <w:rFonts w:ascii="Segoe UI" w:hAnsi="Segoe UI" w:cs="Segoe UI"/>
      <w:sz w:val="18"/>
      <w:szCs w:val="18"/>
    </w:rPr>
  </w:style>
  <w:style w:type="paragraph" w:styleId="Encabezado">
    <w:name w:val="header"/>
    <w:basedOn w:val="Normal"/>
    <w:link w:val="EncabezadoCar"/>
    <w:uiPriority w:val="99"/>
    <w:unhideWhenUsed/>
    <w:rsid w:val="00EB0AC9"/>
    <w:pPr>
      <w:tabs>
        <w:tab w:val="center" w:pos="4252"/>
        <w:tab w:val="right" w:pos="8504"/>
      </w:tabs>
    </w:pPr>
  </w:style>
  <w:style w:type="character" w:customStyle="1" w:styleId="EncabezadoCar">
    <w:name w:val="Encabezado Car"/>
    <w:basedOn w:val="Fuentedeprrafopredeter"/>
    <w:link w:val="Encabezado"/>
    <w:uiPriority w:val="99"/>
    <w:rsid w:val="00EB0AC9"/>
  </w:style>
  <w:style w:type="paragraph" w:styleId="Piedepgina">
    <w:name w:val="footer"/>
    <w:basedOn w:val="Normal"/>
    <w:link w:val="PiedepginaCar"/>
    <w:uiPriority w:val="99"/>
    <w:unhideWhenUsed/>
    <w:rsid w:val="00EB0AC9"/>
    <w:pPr>
      <w:tabs>
        <w:tab w:val="center" w:pos="4252"/>
        <w:tab w:val="right" w:pos="8504"/>
      </w:tabs>
    </w:pPr>
  </w:style>
  <w:style w:type="character" w:customStyle="1" w:styleId="PiedepginaCar">
    <w:name w:val="Pie de página Car"/>
    <w:basedOn w:val="Fuentedeprrafopredeter"/>
    <w:link w:val="Piedepgina"/>
    <w:uiPriority w:val="99"/>
    <w:rsid w:val="00EB0AC9"/>
  </w:style>
  <w:style w:type="paragraph" w:styleId="Prrafodelista">
    <w:name w:val="List Paragraph"/>
    <w:basedOn w:val="Normal"/>
    <w:uiPriority w:val="34"/>
    <w:qFormat/>
    <w:rsid w:val="008067AE"/>
    <w:pPr>
      <w:ind w:left="720"/>
      <w:contextualSpacing/>
    </w:pPr>
  </w:style>
  <w:style w:type="table" w:styleId="Tablaconcuadrcula">
    <w:name w:val="Table Grid"/>
    <w:basedOn w:val="Tablanormal"/>
    <w:uiPriority w:val="39"/>
    <w:rsid w:val="0080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595B"/>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BD35F6"/>
    <w:rPr>
      <w:b/>
      <w:bCs/>
    </w:rPr>
  </w:style>
  <w:style w:type="character" w:customStyle="1" w:styleId="AsuntodelcomentarioCar">
    <w:name w:val="Asunto del comentario Car"/>
    <w:basedOn w:val="TextocomentarioCar"/>
    <w:link w:val="Asuntodelcomentario"/>
    <w:uiPriority w:val="99"/>
    <w:semiHidden/>
    <w:rsid w:val="00BD35F6"/>
    <w:rPr>
      <w:b/>
      <w:bCs/>
      <w:sz w:val="20"/>
      <w:szCs w:val="20"/>
    </w:rPr>
  </w:style>
  <w:style w:type="paragraph" w:styleId="Textoindependiente2">
    <w:name w:val="Body Text 2"/>
    <w:basedOn w:val="Normal"/>
    <w:link w:val="Textoindependiente2Car"/>
    <w:rsid w:val="002A549A"/>
    <w:pPr>
      <w:autoSpaceDE w:val="0"/>
      <w:autoSpaceDN w:val="0"/>
      <w:adjustRightInd w:val="0"/>
      <w:spacing w:line="480" w:lineRule="auto"/>
      <w:jc w:val="both"/>
    </w:pPr>
    <w:rPr>
      <w:rFonts w:ascii="Verdana" w:hAnsi="Verdana"/>
      <w:sz w:val="22"/>
      <w:szCs w:val="20"/>
      <w:lang w:val="es-CL" w:eastAsia="es-ES"/>
    </w:rPr>
  </w:style>
  <w:style w:type="character" w:customStyle="1" w:styleId="Textoindependiente2Car">
    <w:name w:val="Texto independiente 2 Car"/>
    <w:basedOn w:val="Fuentedeprrafopredeter"/>
    <w:link w:val="Textoindependiente2"/>
    <w:rsid w:val="002A549A"/>
    <w:rPr>
      <w:rFonts w:ascii="Verdana" w:hAnsi="Verdana"/>
      <w:sz w:val="22"/>
      <w:szCs w:val="20"/>
      <w:lang w:val="es-CL" w:eastAsia="es-ES"/>
    </w:rPr>
  </w:style>
  <w:style w:type="table" w:styleId="Tabladecuadrcula3">
    <w:name w:val="Grid Table 3"/>
    <w:basedOn w:val="Tablanormal"/>
    <w:uiPriority w:val="48"/>
    <w:rsid w:val="00ED5A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2-nfasis2">
    <w:name w:val="Grid Table 2 Accent 2"/>
    <w:basedOn w:val="Tablanormal"/>
    <w:uiPriority w:val="47"/>
    <w:rsid w:val="00ED5A4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1clara">
    <w:name w:val="Grid Table 1 Light"/>
    <w:basedOn w:val="Tablanormal"/>
    <w:uiPriority w:val="46"/>
    <w:rsid w:val="00ED5A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ED5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4878">
      <w:bodyDiv w:val="1"/>
      <w:marLeft w:val="0"/>
      <w:marRight w:val="0"/>
      <w:marTop w:val="0"/>
      <w:marBottom w:val="0"/>
      <w:divBdr>
        <w:top w:val="none" w:sz="0" w:space="0" w:color="auto"/>
        <w:left w:val="none" w:sz="0" w:space="0" w:color="auto"/>
        <w:bottom w:val="none" w:sz="0" w:space="0" w:color="auto"/>
        <w:right w:val="none" w:sz="0" w:space="0" w:color="auto"/>
      </w:divBdr>
    </w:div>
    <w:div w:id="224800190">
      <w:bodyDiv w:val="1"/>
      <w:marLeft w:val="0"/>
      <w:marRight w:val="0"/>
      <w:marTop w:val="0"/>
      <w:marBottom w:val="0"/>
      <w:divBdr>
        <w:top w:val="none" w:sz="0" w:space="0" w:color="auto"/>
        <w:left w:val="none" w:sz="0" w:space="0" w:color="auto"/>
        <w:bottom w:val="none" w:sz="0" w:space="0" w:color="auto"/>
        <w:right w:val="none" w:sz="0" w:space="0" w:color="auto"/>
      </w:divBdr>
    </w:div>
    <w:div w:id="365106292">
      <w:bodyDiv w:val="1"/>
      <w:marLeft w:val="0"/>
      <w:marRight w:val="0"/>
      <w:marTop w:val="0"/>
      <w:marBottom w:val="0"/>
      <w:divBdr>
        <w:top w:val="none" w:sz="0" w:space="0" w:color="auto"/>
        <w:left w:val="none" w:sz="0" w:space="0" w:color="auto"/>
        <w:bottom w:val="none" w:sz="0" w:space="0" w:color="auto"/>
        <w:right w:val="none" w:sz="0" w:space="0" w:color="auto"/>
      </w:divBdr>
    </w:div>
    <w:div w:id="390618417">
      <w:bodyDiv w:val="1"/>
      <w:marLeft w:val="0"/>
      <w:marRight w:val="0"/>
      <w:marTop w:val="0"/>
      <w:marBottom w:val="0"/>
      <w:divBdr>
        <w:top w:val="none" w:sz="0" w:space="0" w:color="auto"/>
        <w:left w:val="none" w:sz="0" w:space="0" w:color="auto"/>
        <w:bottom w:val="none" w:sz="0" w:space="0" w:color="auto"/>
        <w:right w:val="none" w:sz="0" w:space="0" w:color="auto"/>
      </w:divBdr>
    </w:div>
    <w:div w:id="451291307">
      <w:bodyDiv w:val="1"/>
      <w:marLeft w:val="0"/>
      <w:marRight w:val="0"/>
      <w:marTop w:val="0"/>
      <w:marBottom w:val="0"/>
      <w:divBdr>
        <w:top w:val="none" w:sz="0" w:space="0" w:color="auto"/>
        <w:left w:val="none" w:sz="0" w:space="0" w:color="auto"/>
        <w:bottom w:val="none" w:sz="0" w:space="0" w:color="auto"/>
        <w:right w:val="none" w:sz="0" w:space="0" w:color="auto"/>
      </w:divBdr>
    </w:div>
    <w:div w:id="525561185">
      <w:bodyDiv w:val="1"/>
      <w:marLeft w:val="0"/>
      <w:marRight w:val="0"/>
      <w:marTop w:val="0"/>
      <w:marBottom w:val="0"/>
      <w:divBdr>
        <w:top w:val="none" w:sz="0" w:space="0" w:color="auto"/>
        <w:left w:val="none" w:sz="0" w:space="0" w:color="auto"/>
        <w:bottom w:val="none" w:sz="0" w:space="0" w:color="auto"/>
        <w:right w:val="none" w:sz="0" w:space="0" w:color="auto"/>
      </w:divBdr>
    </w:div>
    <w:div w:id="556354610">
      <w:bodyDiv w:val="1"/>
      <w:marLeft w:val="0"/>
      <w:marRight w:val="0"/>
      <w:marTop w:val="0"/>
      <w:marBottom w:val="0"/>
      <w:divBdr>
        <w:top w:val="none" w:sz="0" w:space="0" w:color="auto"/>
        <w:left w:val="none" w:sz="0" w:space="0" w:color="auto"/>
        <w:bottom w:val="none" w:sz="0" w:space="0" w:color="auto"/>
        <w:right w:val="none" w:sz="0" w:space="0" w:color="auto"/>
      </w:divBdr>
    </w:div>
    <w:div w:id="590551327">
      <w:bodyDiv w:val="1"/>
      <w:marLeft w:val="0"/>
      <w:marRight w:val="0"/>
      <w:marTop w:val="0"/>
      <w:marBottom w:val="0"/>
      <w:divBdr>
        <w:top w:val="none" w:sz="0" w:space="0" w:color="auto"/>
        <w:left w:val="none" w:sz="0" w:space="0" w:color="auto"/>
        <w:bottom w:val="none" w:sz="0" w:space="0" w:color="auto"/>
        <w:right w:val="none" w:sz="0" w:space="0" w:color="auto"/>
      </w:divBdr>
    </w:div>
    <w:div w:id="602301419">
      <w:bodyDiv w:val="1"/>
      <w:marLeft w:val="0"/>
      <w:marRight w:val="0"/>
      <w:marTop w:val="0"/>
      <w:marBottom w:val="0"/>
      <w:divBdr>
        <w:top w:val="none" w:sz="0" w:space="0" w:color="auto"/>
        <w:left w:val="none" w:sz="0" w:space="0" w:color="auto"/>
        <w:bottom w:val="none" w:sz="0" w:space="0" w:color="auto"/>
        <w:right w:val="none" w:sz="0" w:space="0" w:color="auto"/>
      </w:divBdr>
    </w:div>
    <w:div w:id="603342092">
      <w:bodyDiv w:val="1"/>
      <w:marLeft w:val="0"/>
      <w:marRight w:val="0"/>
      <w:marTop w:val="0"/>
      <w:marBottom w:val="0"/>
      <w:divBdr>
        <w:top w:val="none" w:sz="0" w:space="0" w:color="auto"/>
        <w:left w:val="none" w:sz="0" w:space="0" w:color="auto"/>
        <w:bottom w:val="none" w:sz="0" w:space="0" w:color="auto"/>
        <w:right w:val="none" w:sz="0" w:space="0" w:color="auto"/>
      </w:divBdr>
    </w:div>
    <w:div w:id="624191077">
      <w:bodyDiv w:val="1"/>
      <w:marLeft w:val="0"/>
      <w:marRight w:val="0"/>
      <w:marTop w:val="0"/>
      <w:marBottom w:val="0"/>
      <w:divBdr>
        <w:top w:val="none" w:sz="0" w:space="0" w:color="auto"/>
        <w:left w:val="none" w:sz="0" w:space="0" w:color="auto"/>
        <w:bottom w:val="none" w:sz="0" w:space="0" w:color="auto"/>
        <w:right w:val="none" w:sz="0" w:space="0" w:color="auto"/>
      </w:divBdr>
    </w:div>
    <w:div w:id="770393209">
      <w:bodyDiv w:val="1"/>
      <w:marLeft w:val="0"/>
      <w:marRight w:val="0"/>
      <w:marTop w:val="0"/>
      <w:marBottom w:val="0"/>
      <w:divBdr>
        <w:top w:val="none" w:sz="0" w:space="0" w:color="auto"/>
        <w:left w:val="none" w:sz="0" w:space="0" w:color="auto"/>
        <w:bottom w:val="none" w:sz="0" w:space="0" w:color="auto"/>
        <w:right w:val="none" w:sz="0" w:space="0" w:color="auto"/>
      </w:divBdr>
    </w:div>
    <w:div w:id="993070214">
      <w:bodyDiv w:val="1"/>
      <w:marLeft w:val="0"/>
      <w:marRight w:val="0"/>
      <w:marTop w:val="0"/>
      <w:marBottom w:val="0"/>
      <w:divBdr>
        <w:top w:val="none" w:sz="0" w:space="0" w:color="auto"/>
        <w:left w:val="none" w:sz="0" w:space="0" w:color="auto"/>
        <w:bottom w:val="none" w:sz="0" w:space="0" w:color="auto"/>
        <w:right w:val="none" w:sz="0" w:space="0" w:color="auto"/>
      </w:divBdr>
    </w:div>
    <w:div w:id="1254555825">
      <w:bodyDiv w:val="1"/>
      <w:marLeft w:val="0"/>
      <w:marRight w:val="0"/>
      <w:marTop w:val="0"/>
      <w:marBottom w:val="0"/>
      <w:divBdr>
        <w:top w:val="none" w:sz="0" w:space="0" w:color="auto"/>
        <w:left w:val="none" w:sz="0" w:space="0" w:color="auto"/>
        <w:bottom w:val="none" w:sz="0" w:space="0" w:color="auto"/>
        <w:right w:val="none" w:sz="0" w:space="0" w:color="auto"/>
      </w:divBdr>
    </w:div>
    <w:div w:id="1298880200">
      <w:bodyDiv w:val="1"/>
      <w:marLeft w:val="0"/>
      <w:marRight w:val="0"/>
      <w:marTop w:val="0"/>
      <w:marBottom w:val="0"/>
      <w:divBdr>
        <w:top w:val="none" w:sz="0" w:space="0" w:color="auto"/>
        <w:left w:val="none" w:sz="0" w:space="0" w:color="auto"/>
        <w:bottom w:val="none" w:sz="0" w:space="0" w:color="auto"/>
        <w:right w:val="none" w:sz="0" w:space="0" w:color="auto"/>
      </w:divBdr>
    </w:div>
    <w:div w:id="1308435656">
      <w:bodyDiv w:val="1"/>
      <w:marLeft w:val="0"/>
      <w:marRight w:val="0"/>
      <w:marTop w:val="0"/>
      <w:marBottom w:val="0"/>
      <w:divBdr>
        <w:top w:val="none" w:sz="0" w:space="0" w:color="auto"/>
        <w:left w:val="none" w:sz="0" w:space="0" w:color="auto"/>
        <w:bottom w:val="none" w:sz="0" w:space="0" w:color="auto"/>
        <w:right w:val="none" w:sz="0" w:space="0" w:color="auto"/>
      </w:divBdr>
    </w:div>
    <w:div w:id="1341547317">
      <w:bodyDiv w:val="1"/>
      <w:marLeft w:val="0"/>
      <w:marRight w:val="0"/>
      <w:marTop w:val="0"/>
      <w:marBottom w:val="0"/>
      <w:divBdr>
        <w:top w:val="none" w:sz="0" w:space="0" w:color="auto"/>
        <w:left w:val="none" w:sz="0" w:space="0" w:color="auto"/>
        <w:bottom w:val="none" w:sz="0" w:space="0" w:color="auto"/>
        <w:right w:val="none" w:sz="0" w:space="0" w:color="auto"/>
      </w:divBdr>
    </w:div>
    <w:div w:id="1378629237">
      <w:bodyDiv w:val="1"/>
      <w:marLeft w:val="0"/>
      <w:marRight w:val="0"/>
      <w:marTop w:val="0"/>
      <w:marBottom w:val="0"/>
      <w:divBdr>
        <w:top w:val="none" w:sz="0" w:space="0" w:color="auto"/>
        <w:left w:val="none" w:sz="0" w:space="0" w:color="auto"/>
        <w:bottom w:val="none" w:sz="0" w:space="0" w:color="auto"/>
        <w:right w:val="none" w:sz="0" w:space="0" w:color="auto"/>
      </w:divBdr>
    </w:div>
    <w:div w:id="1609386107">
      <w:bodyDiv w:val="1"/>
      <w:marLeft w:val="0"/>
      <w:marRight w:val="0"/>
      <w:marTop w:val="0"/>
      <w:marBottom w:val="0"/>
      <w:divBdr>
        <w:top w:val="none" w:sz="0" w:space="0" w:color="auto"/>
        <w:left w:val="none" w:sz="0" w:space="0" w:color="auto"/>
        <w:bottom w:val="none" w:sz="0" w:space="0" w:color="auto"/>
        <w:right w:val="none" w:sz="0" w:space="0" w:color="auto"/>
      </w:divBdr>
    </w:div>
    <w:div w:id="1664358803">
      <w:bodyDiv w:val="1"/>
      <w:marLeft w:val="0"/>
      <w:marRight w:val="0"/>
      <w:marTop w:val="0"/>
      <w:marBottom w:val="0"/>
      <w:divBdr>
        <w:top w:val="none" w:sz="0" w:space="0" w:color="auto"/>
        <w:left w:val="none" w:sz="0" w:space="0" w:color="auto"/>
        <w:bottom w:val="none" w:sz="0" w:space="0" w:color="auto"/>
        <w:right w:val="none" w:sz="0" w:space="0" w:color="auto"/>
      </w:divBdr>
    </w:div>
    <w:div w:id="1795635226">
      <w:bodyDiv w:val="1"/>
      <w:marLeft w:val="0"/>
      <w:marRight w:val="0"/>
      <w:marTop w:val="0"/>
      <w:marBottom w:val="0"/>
      <w:divBdr>
        <w:top w:val="none" w:sz="0" w:space="0" w:color="auto"/>
        <w:left w:val="none" w:sz="0" w:space="0" w:color="auto"/>
        <w:bottom w:val="none" w:sz="0" w:space="0" w:color="auto"/>
        <w:right w:val="none" w:sz="0" w:space="0" w:color="auto"/>
      </w:divBdr>
    </w:div>
    <w:div w:id="1836189301">
      <w:bodyDiv w:val="1"/>
      <w:marLeft w:val="0"/>
      <w:marRight w:val="0"/>
      <w:marTop w:val="0"/>
      <w:marBottom w:val="0"/>
      <w:divBdr>
        <w:top w:val="none" w:sz="0" w:space="0" w:color="auto"/>
        <w:left w:val="none" w:sz="0" w:space="0" w:color="auto"/>
        <w:bottom w:val="none" w:sz="0" w:space="0" w:color="auto"/>
        <w:right w:val="none" w:sz="0" w:space="0" w:color="auto"/>
      </w:divBdr>
    </w:div>
    <w:div w:id="2035841459">
      <w:bodyDiv w:val="1"/>
      <w:marLeft w:val="0"/>
      <w:marRight w:val="0"/>
      <w:marTop w:val="0"/>
      <w:marBottom w:val="0"/>
      <w:divBdr>
        <w:top w:val="none" w:sz="0" w:space="0" w:color="auto"/>
        <w:left w:val="none" w:sz="0" w:space="0" w:color="auto"/>
        <w:bottom w:val="none" w:sz="0" w:space="0" w:color="auto"/>
        <w:right w:val="none" w:sz="0" w:space="0" w:color="auto"/>
      </w:divBdr>
    </w:div>
    <w:div w:id="2055037246">
      <w:bodyDiv w:val="1"/>
      <w:marLeft w:val="0"/>
      <w:marRight w:val="0"/>
      <w:marTop w:val="0"/>
      <w:marBottom w:val="0"/>
      <w:divBdr>
        <w:top w:val="none" w:sz="0" w:space="0" w:color="auto"/>
        <w:left w:val="none" w:sz="0" w:space="0" w:color="auto"/>
        <w:bottom w:val="none" w:sz="0" w:space="0" w:color="auto"/>
        <w:right w:val="none" w:sz="0" w:space="0" w:color="auto"/>
      </w:divBdr>
    </w:div>
    <w:div w:id="2085567506">
      <w:bodyDiv w:val="1"/>
      <w:marLeft w:val="0"/>
      <w:marRight w:val="0"/>
      <w:marTop w:val="0"/>
      <w:marBottom w:val="0"/>
      <w:divBdr>
        <w:top w:val="none" w:sz="0" w:space="0" w:color="auto"/>
        <w:left w:val="none" w:sz="0" w:space="0" w:color="auto"/>
        <w:bottom w:val="none" w:sz="0" w:space="0" w:color="auto"/>
        <w:right w:val="none" w:sz="0" w:space="0" w:color="auto"/>
      </w:divBdr>
    </w:div>
    <w:div w:id="2088529985">
      <w:bodyDiv w:val="1"/>
      <w:marLeft w:val="0"/>
      <w:marRight w:val="0"/>
      <w:marTop w:val="0"/>
      <w:marBottom w:val="0"/>
      <w:divBdr>
        <w:top w:val="none" w:sz="0" w:space="0" w:color="auto"/>
        <w:left w:val="none" w:sz="0" w:space="0" w:color="auto"/>
        <w:bottom w:val="none" w:sz="0" w:space="0" w:color="auto"/>
        <w:right w:val="none" w:sz="0" w:space="0" w:color="auto"/>
      </w:divBdr>
    </w:div>
    <w:div w:id="2094741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0B219-F1A4-4299-80F8-43105AD9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2002</Words>
  <Characters>11016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Berna Ayma Luis Alberto</cp:lastModifiedBy>
  <cp:revision>9</cp:revision>
  <cp:lastPrinted>2019-10-09T12:19:00Z</cp:lastPrinted>
  <dcterms:created xsi:type="dcterms:W3CDTF">2021-10-13T13:18:00Z</dcterms:created>
  <dcterms:modified xsi:type="dcterms:W3CDTF">2023-01-31T13:46:00Z</dcterms:modified>
</cp:coreProperties>
</file>