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0"/>
        <w:gridCol w:w="3200"/>
      </w:tblGrid>
      <w:tr w:rsidR="002348A0" w14:paraId="4682AF26" w14:textId="77777777">
        <w:tc>
          <w:tcPr>
            <w:tcW w:w="7040" w:type="dxa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2E5DA3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15B36FDB" w14:textId="77777777" w:rsidR="002348A0" w:rsidRDefault="000D2F9D" w:rsidP="003B4A7A">
            <w:pPr>
              <w:jc w:val="both"/>
            </w:pPr>
            <w:bookmarkStart w:id="0" w:name="_GoBack"/>
            <w:bookmarkEnd w:id="0"/>
            <w:r>
              <w:rPr>
                <w:b/>
                <w:bCs/>
                <w:color w:val="FFFFFF"/>
                <w:sz w:val="28"/>
                <w:szCs w:val="28"/>
              </w:rPr>
              <w:t>OFERTA LABORAL OMIL</w:t>
            </w:r>
          </w:p>
          <w:p w14:paraId="1FD6E599" w14:textId="77777777" w:rsidR="002348A0" w:rsidRDefault="000D2F9D" w:rsidP="003B4A7A">
            <w:pPr>
              <w:jc w:val="both"/>
            </w:pPr>
            <w:r>
              <w:rPr>
                <w:b/>
                <w:bCs/>
                <w:color w:val="FFFFFF"/>
                <w:sz w:val="24"/>
                <w:szCs w:val="24"/>
              </w:rPr>
              <w:t>MUNICIPALIDAD DE LOS ANDES</w:t>
            </w:r>
          </w:p>
        </w:tc>
        <w:tc>
          <w:tcPr>
            <w:tcW w:w="3200" w:type="dxa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1A3A6B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1232EB89" w14:textId="77777777" w:rsidR="002348A0" w:rsidRDefault="000D2F9D" w:rsidP="003B4A7A">
            <w:pPr>
              <w:jc w:val="both"/>
            </w:pPr>
            <w:r>
              <w:rPr>
                <w:b/>
                <w:bCs/>
                <w:color w:val="FFFFFF"/>
                <w:sz w:val="22"/>
                <w:szCs w:val="22"/>
              </w:rPr>
              <w:t>OFERTA N° 162-2026</w:t>
            </w:r>
          </w:p>
        </w:tc>
      </w:tr>
    </w:tbl>
    <w:p w14:paraId="1E86307B" w14:textId="77777777" w:rsidR="002348A0" w:rsidRDefault="002348A0" w:rsidP="003B4A7A">
      <w:pPr>
        <w:spacing w:after="100"/>
        <w:jc w:val="both"/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0"/>
      </w:tblGrid>
      <w:tr w:rsidR="002348A0" w14:paraId="6D53DF66" w14:textId="77777777">
        <w:tc>
          <w:tcPr>
            <w:tcW w:w="10240" w:type="dxa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D6E4F0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CFE92D6" w14:textId="77777777" w:rsidR="002348A0" w:rsidRDefault="000D2F9D" w:rsidP="003B4A7A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CARGO: </w:t>
            </w:r>
            <w:r>
              <w:rPr>
                <w:b/>
                <w:bCs/>
                <w:color w:val="2E5DA3"/>
                <w:sz w:val="24"/>
                <w:szCs w:val="24"/>
              </w:rPr>
              <w:t>ASESOR PROFESIONAL PRODESAL (1 Cargo disponible)</w:t>
            </w:r>
          </w:p>
        </w:tc>
      </w:tr>
    </w:tbl>
    <w:p w14:paraId="45AE4D15" w14:textId="77777777" w:rsidR="002348A0" w:rsidRDefault="002348A0" w:rsidP="003B4A7A">
      <w:pPr>
        <w:spacing w:after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48A0" w14:paraId="2645733C" w14:textId="77777777">
        <w:tc>
          <w:tcPr>
            <w:tcW w:w="9360" w:type="dxa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2E5DA3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ACFF060" w14:textId="77777777" w:rsidR="002348A0" w:rsidRDefault="000D2F9D" w:rsidP="003B4A7A">
            <w:pPr>
              <w:jc w:val="both"/>
            </w:pPr>
            <w:r>
              <w:rPr>
                <w:b/>
                <w:bCs/>
                <w:color w:val="FFFFFF"/>
                <w:sz w:val="22"/>
                <w:szCs w:val="22"/>
              </w:rPr>
              <w:t>1.  ANTECEDENTES GENERALES</w:t>
            </w:r>
          </w:p>
        </w:tc>
      </w:tr>
    </w:tbl>
    <w:p w14:paraId="51628EE6" w14:textId="77777777" w:rsidR="002348A0" w:rsidRDefault="002348A0" w:rsidP="003B4A7A">
      <w:pPr>
        <w:spacing w:after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2348A0" w14:paraId="28C8E234" w14:textId="77777777"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1000B" w14:textId="77777777" w:rsidR="002348A0" w:rsidRDefault="000D2F9D" w:rsidP="003B4A7A">
            <w:pPr>
              <w:jc w:val="both"/>
            </w:pPr>
            <w:r>
              <w:rPr>
                <w:b/>
                <w:bCs/>
              </w:rPr>
              <w:t>Tipo de contrato:</w:t>
            </w:r>
          </w:p>
        </w:tc>
        <w:tc>
          <w:tcPr>
            <w:tcW w:w="63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B94D1" w14:textId="77777777" w:rsidR="002348A0" w:rsidRDefault="000D2F9D" w:rsidP="003B4A7A">
            <w:pPr>
              <w:jc w:val="both"/>
            </w:pPr>
            <w:r>
              <w:t>Honorarios</w:t>
            </w:r>
          </w:p>
        </w:tc>
      </w:tr>
      <w:tr w:rsidR="002348A0" w14:paraId="170255BB" w14:textId="77777777"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ABB49" w14:textId="77777777" w:rsidR="002348A0" w:rsidRDefault="000D2F9D" w:rsidP="003B4A7A">
            <w:pPr>
              <w:jc w:val="both"/>
            </w:pPr>
            <w:r>
              <w:rPr>
                <w:b/>
                <w:bCs/>
              </w:rPr>
              <w:t>Duración Contrato:</w:t>
            </w:r>
          </w:p>
        </w:tc>
        <w:tc>
          <w:tcPr>
            <w:tcW w:w="63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FA38D" w14:textId="77777777" w:rsidR="002348A0" w:rsidRDefault="000D2F9D" w:rsidP="003B4A7A">
            <w:pPr>
              <w:jc w:val="both"/>
            </w:pPr>
            <w:r>
              <w:t>Junio a diciembre, renovable</w:t>
            </w:r>
          </w:p>
        </w:tc>
      </w:tr>
      <w:tr w:rsidR="002348A0" w14:paraId="13B04053" w14:textId="77777777"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FA400" w14:textId="77777777" w:rsidR="002348A0" w:rsidRDefault="000D2F9D" w:rsidP="003B4A7A">
            <w:pPr>
              <w:jc w:val="both"/>
            </w:pPr>
            <w:r>
              <w:rPr>
                <w:b/>
                <w:bCs/>
              </w:rPr>
              <w:t>Jornada:</w:t>
            </w:r>
          </w:p>
        </w:tc>
        <w:tc>
          <w:tcPr>
            <w:tcW w:w="63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36F43" w14:textId="77777777" w:rsidR="002348A0" w:rsidRDefault="000D2F9D" w:rsidP="003B4A7A">
            <w:pPr>
              <w:jc w:val="both"/>
            </w:pPr>
            <w:r>
              <w:t>44 horas semanales presenciales</w:t>
            </w:r>
          </w:p>
        </w:tc>
      </w:tr>
    </w:tbl>
    <w:p w14:paraId="6BA0619A" w14:textId="77777777" w:rsidR="002348A0" w:rsidRDefault="002348A0" w:rsidP="003B4A7A">
      <w:pPr>
        <w:spacing w:after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48A0" w14:paraId="19027850" w14:textId="77777777">
        <w:tc>
          <w:tcPr>
            <w:tcW w:w="9360" w:type="dxa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2E5DA3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2CD4CA8" w14:textId="77777777" w:rsidR="002348A0" w:rsidRDefault="000D2F9D" w:rsidP="003B4A7A">
            <w:pPr>
              <w:jc w:val="both"/>
            </w:pPr>
            <w:r>
              <w:rPr>
                <w:b/>
                <w:bCs/>
                <w:color w:val="FFFFFF"/>
                <w:sz w:val="22"/>
                <w:szCs w:val="22"/>
              </w:rPr>
              <w:t>2.  DESCRIPCIÓN GENERAL DEL CARGO</w:t>
            </w:r>
          </w:p>
        </w:tc>
      </w:tr>
    </w:tbl>
    <w:p w14:paraId="0ECE6025" w14:textId="77777777" w:rsidR="002348A0" w:rsidRDefault="002348A0" w:rsidP="003B4A7A">
      <w:pPr>
        <w:spacing w:after="100"/>
        <w:jc w:val="both"/>
      </w:pPr>
    </w:p>
    <w:p w14:paraId="1E4B3613" w14:textId="77777777" w:rsidR="002348A0" w:rsidRDefault="000D2F9D" w:rsidP="003B4A7A">
      <w:pPr>
        <w:spacing w:after="120"/>
        <w:jc w:val="both"/>
      </w:pPr>
      <w:r>
        <w:t xml:space="preserve">La Ilustre Municipalidad de Los Andes llama a concurso público para proveer el cargo de Profesional Agrícola de Apoyo del </w:t>
      </w:r>
      <w:r>
        <w:t>Programa de Desarrollo Local (PRODESAL) de la Unidad Operativa Comuna Los Andes, en calidad de honorarios, según Bases y/o Términos de Referencia disponibles en:</w:t>
      </w:r>
    </w:p>
    <w:p w14:paraId="46662715" w14:textId="77777777" w:rsidR="002348A0" w:rsidRDefault="000D2F9D" w:rsidP="003B4A7A">
      <w:pPr>
        <w:spacing w:after="160"/>
        <w:jc w:val="both"/>
      </w:pPr>
      <w:r>
        <w:t>https://www.losandes.cl/inicio/    •    www.indap.gob.cl</w:t>
      </w:r>
    </w:p>
    <w:p w14:paraId="57F62299" w14:textId="77777777" w:rsidR="002348A0" w:rsidRDefault="000D2F9D" w:rsidP="003B4A7A">
      <w:pPr>
        <w:spacing w:after="120"/>
        <w:jc w:val="both"/>
      </w:pPr>
      <w:r>
        <w:t>Corresponde a profesional del área Si</w:t>
      </w:r>
      <w:r>
        <w:t>lvoagropecuaria: Ingeniero Agrónomo, Ingeniero Agrícola, Agrónomo, Ingeniero en Ejecución Agrícola.</w:t>
      </w:r>
    </w:p>
    <w:p w14:paraId="189A3CD9" w14:textId="77777777" w:rsidR="002348A0" w:rsidRDefault="002348A0" w:rsidP="003B4A7A">
      <w:pPr>
        <w:spacing w:after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48A0" w14:paraId="25C4EAA8" w14:textId="77777777">
        <w:tc>
          <w:tcPr>
            <w:tcW w:w="9360" w:type="dxa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2E5DA3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01D0E92" w14:textId="77777777" w:rsidR="002348A0" w:rsidRDefault="000D2F9D" w:rsidP="003B4A7A">
            <w:pPr>
              <w:jc w:val="both"/>
            </w:pPr>
            <w:r>
              <w:rPr>
                <w:b/>
                <w:bCs/>
                <w:color w:val="FFFFFF"/>
                <w:sz w:val="22"/>
                <w:szCs w:val="22"/>
              </w:rPr>
              <w:t>3.  PERFIL DEL CARGO</w:t>
            </w:r>
          </w:p>
        </w:tc>
      </w:tr>
    </w:tbl>
    <w:p w14:paraId="0E6AED00" w14:textId="77777777" w:rsidR="002348A0" w:rsidRDefault="002348A0" w:rsidP="003B4A7A">
      <w:pPr>
        <w:spacing w:after="100"/>
        <w:jc w:val="both"/>
      </w:pPr>
    </w:p>
    <w:p w14:paraId="3712D4CB" w14:textId="77777777" w:rsidR="002348A0" w:rsidRDefault="000D2F9D" w:rsidP="003B4A7A">
      <w:pPr>
        <w:spacing w:after="80"/>
        <w:jc w:val="both"/>
      </w:pPr>
      <w:r>
        <w:rPr>
          <w:b/>
          <w:bCs/>
        </w:rPr>
        <w:t>Formación Académica:</w:t>
      </w:r>
    </w:p>
    <w:p w14:paraId="687A47A3" w14:textId="77777777" w:rsidR="002348A0" w:rsidRDefault="000D2F9D" w:rsidP="003B4A7A">
      <w:pPr>
        <w:spacing w:after="120"/>
        <w:jc w:val="both"/>
      </w:pPr>
      <w:r>
        <w:t>Profesional del área silvoagropecuaria (Ingeniero Agrónomo, Ingeniero Forestal, Ingeniero Agrícola, Ingeniero e</w:t>
      </w:r>
      <w:r>
        <w:t>n Ejecución Agrícola) o carrera afín.</w:t>
      </w:r>
    </w:p>
    <w:p w14:paraId="361B1487" w14:textId="77777777" w:rsidR="002348A0" w:rsidRDefault="002348A0" w:rsidP="003B4A7A">
      <w:pPr>
        <w:spacing w:after="100"/>
        <w:jc w:val="both"/>
      </w:pPr>
    </w:p>
    <w:p w14:paraId="47EF507D" w14:textId="77777777" w:rsidR="002348A0" w:rsidRDefault="000D2F9D" w:rsidP="003B4A7A">
      <w:pPr>
        <w:spacing w:after="80"/>
        <w:jc w:val="both"/>
      </w:pPr>
      <w:r>
        <w:rPr>
          <w:b/>
          <w:bCs/>
        </w:rPr>
        <w:t>Experiencia Laboral:</w:t>
      </w:r>
    </w:p>
    <w:p w14:paraId="42EFB642" w14:textId="77777777" w:rsidR="002348A0" w:rsidRDefault="000D2F9D" w:rsidP="003B4A7A">
      <w:pPr>
        <w:spacing w:after="120"/>
        <w:jc w:val="both"/>
      </w:pPr>
      <w:r>
        <w:t>Se requieren fotocopia de los certificados y/o documentos que acrediten experiencia laboral con pequeños agricultores (cartas de recomendación, contratos o certificados relacionados).</w:t>
      </w:r>
    </w:p>
    <w:p w14:paraId="012FDC92" w14:textId="77777777" w:rsidR="002348A0" w:rsidRDefault="002348A0" w:rsidP="003B4A7A">
      <w:pPr>
        <w:spacing w:after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48A0" w14:paraId="7E6093E0" w14:textId="77777777">
        <w:tc>
          <w:tcPr>
            <w:tcW w:w="9360" w:type="dxa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2E5DA3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42D714E" w14:textId="77777777" w:rsidR="002348A0" w:rsidRDefault="000D2F9D" w:rsidP="003B4A7A">
            <w:pPr>
              <w:jc w:val="both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4.  </w:t>
            </w:r>
            <w:r>
              <w:rPr>
                <w:b/>
                <w:bCs/>
                <w:color w:val="FFFFFF"/>
                <w:sz w:val="22"/>
                <w:szCs w:val="22"/>
              </w:rPr>
              <w:t>DOCUMENTOS REQUERIDOS PARA POSTULAR</w:t>
            </w:r>
          </w:p>
        </w:tc>
      </w:tr>
    </w:tbl>
    <w:p w14:paraId="5A15FC36" w14:textId="77777777" w:rsidR="002348A0" w:rsidRDefault="002348A0" w:rsidP="003B4A7A">
      <w:pPr>
        <w:spacing w:after="100"/>
        <w:jc w:val="both"/>
      </w:pPr>
    </w:p>
    <w:p w14:paraId="18798135" w14:textId="77777777" w:rsidR="002348A0" w:rsidRDefault="000D2F9D" w:rsidP="003B4A7A">
      <w:pPr>
        <w:pStyle w:val="Prrafodelista"/>
        <w:numPr>
          <w:ilvl w:val="0"/>
          <w:numId w:val="2"/>
        </w:numPr>
        <w:spacing w:after="80"/>
        <w:jc w:val="both"/>
      </w:pPr>
      <w:r>
        <w:t>Presentar postulación en sobre cerrado, indicando el cargo al que postula.</w:t>
      </w:r>
    </w:p>
    <w:p w14:paraId="085E7CB7" w14:textId="77777777" w:rsidR="002348A0" w:rsidRDefault="000D2F9D" w:rsidP="003B4A7A">
      <w:pPr>
        <w:pStyle w:val="Prrafodelista"/>
        <w:numPr>
          <w:ilvl w:val="0"/>
          <w:numId w:val="2"/>
        </w:numPr>
        <w:spacing w:after="80"/>
        <w:jc w:val="both"/>
      </w:pPr>
      <w:r>
        <w:t>Certificado de título de Institución de formación superior en original o copia legalizada.</w:t>
      </w:r>
    </w:p>
    <w:p w14:paraId="2BE31D46" w14:textId="77777777" w:rsidR="002348A0" w:rsidRDefault="000D2F9D" w:rsidP="003B4A7A">
      <w:pPr>
        <w:pStyle w:val="Prrafodelista"/>
        <w:numPr>
          <w:ilvl w:val="0"/>
          <w:numId w:val="2"/>
        </w:numPr>
        <w:spacing w:after="80"/>
        <w:jc w:val="both"/>
      </w:pPr>
      <w:r>
        <w:t>Currículum ciego según formato INDAP (Ficha de postu</w:t>
      </w:r>
      <w:r>
        <w:t>lación).</w:t>
      </w:r>
    </w:p>
    <w:p w14:paraId="42E6C106" w14:textId="77777777" w:rsidR="002348A0" w:rsidRDefault="000D2F9D" w:rsidP="003B4A7A">
      <w:pPr>
        <w:pStyle w:val="Prrafodelista"/>
        <w:numPr>
          <w:ilvl w:val="0"/>
          <w:numId w:val="2"/>
        </w:numPr>
        <w:spacing w:after="80"/>
        <w:jc w:val="both"/>
      </w:pPr>
      <w:r>
        <w:t>Fotocopia simple de licencia de conducir.</w:t>
      </w:r>
    </w:p>
    <w:p w14:paraId="2987DEAB" w14:textId="77777777" w:rsidR="002348A0" w:rsidRDefault="000D2F9D" w:rsidP="003B4A7A">
      <w:pPr>
        <w:pStyle w:val="Prrafodelista"/>
        <w:numPr>
          <w:ilvl w:val="0"/>
          <w:numId w:val="2"/>
        </w:numPr>
        <w:spacing w:after="80"/>
        <w:jc w:val="both"/>
      </w:pPr>
      <w:r>
        <w:t>Fotocopia simple del Registro de Inscripción Vehicular; en caso de ser a nombre de un tercero, adjuntar contrato de arriendo o similar.</w:t>
      </w:r>
    </w:p>
    <w:p w14:paraId="5C7617A4" w14:textId="77777777" w:rsidR="002348A0" w:rsidRDefault="000D2F9D" w:rsidP="003B4A7A">
      <w:pPr>
        <w:pStyle w:val="Prrafodelista"/>
        <w:numPr>
          <w:ilvl w:val="0"/>
          <w:numId w:val="2"/>
        </w:numPr>
        <w:spacing w:after="80"/>
        <w:jc w:val="both"/>
      </w:pPr>
      <w:r>
        <w:t>Fotocopia de certificados y/o documentos que acrediten experiencia la</w:t>
      </w:r>
      <w:r>
        <w:t>boral con pequeños agricultores.</w:t>
      </w:r>
    </w:p>
    <w:p w14:paraId="3975E065" w14:textId="77777777" w:rsidR="002348A0" w:rsidRDefault="000D2F9D" w:rsidP="003B4A7A">
      <w:pPr>
        <w:pStyle w:val="Prrafodelista"/>
        <w:numPr>
          <w:ilvl w:val="0"/>
          <w:numId w:val="2"/>
        </w:numPr>
        <w:spacing w:after="80"/>
        <w:jc w:val="both"/>
      </w:pPr>
      <w:r>
        <w:t>Fotocopia de certificados y/o documentos que acrediten capacitaciones en los rubros priorizados.</w:t>
      </w:r>
    </w:p>
    <w:p w14:paraId="7A2E5928" w14:textId="77777777" w:rsidR="002348A0" w:rsidRDefault="000D2F9D" w:rsidP="003B4A7A">
      <w:pPr>
        <w:pStyle w:val="Prrafodelista"/>
        <w:numPr>
          <w:ilvl w:val="0"/>
          <w:numId w:val="2"/>
        </w:numPr>
        <w:spacing w:after="80"/>
        <w:jc w:val="both"/>
      </w:pPr>
      <w:r>
        <w:t>Certificado de antecedentes.</w:t>
      </w:r>
    </w:p>
    <w:p w14:paraId="5F1F44E5" w14:textId="77777777" w:rsidR="002348A0" w:rsidRDefault="002348A0" w:rsidP="003B4A7A">
      <w:pPr>
        <w:spacing w:after="100"/>
        <w:jc w:val="both"/>
      </w:pPr>
    </w:p>
    <w:p w14:paraId="4DA2FEA6" w14:textId="77777777" w:rsidR="002348A0" w:rsidRDefault="000D2F9D" w:rsidP="003B4A7A">
      <w:pPr>
        <w:spacing w:after="120"/>
        <w:jc w:val="both"/>
      </w:pPr>
      <w:r>
        <w:rPr>
          <w:b/>
          <w:bCs/>
          <w:i/>
          <w:iCs/>
          <w:color w:val="CC0000"/>
        </w:rPr>
        <w:t>La ausencia parcial o total de la documentación implicará considerar inadmisible la postulación.</w:t>
      </w:r>
    </w:p>
    <w:p w14:paraId="01101102" w14:textId="7636579E" w:rsidR="003B4A7A" w:rsidRDefault="003B4A7A" w:rsidP="003B4A7A">
      <w:pPr>
        <w:jc w:val="both"/>
      </w:pPr>
      <w:r>
        <w:br w:type="page"/>
      </w:r>
    </w:p>
    <w:p w14:paraId="1DCC3619" w14:textId="77777777" w:rsidR="002348A0" w:rsidRDefault="002348A0" w:rsidP="003B4A7A">
      <w:pPr>
        <w:spacing w:after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48A0" w14:paraId="3BFE0C53" w14:textId="77777777">
        <w:tc>
          <w:tcPr>
            <w:tcW w:w="9360" w:type="dxa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2E5DA3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0692003" w14:textId="77777777" w:rsidR="002348A0" w:rsidRDefault="000D2F9D" w:rsidP="003B4A7A">
            <w:pPr>
              <w:jc w:val="both"/>
            </w:pPr>
            <w:r>
              <w:rPr>
                <w:b/>
                <w:bCs/>
                <w:color w:val="FFFFFF"/>
                <w:sz w:val="22"/>
                <w:szCs w:val="22"/>
              </w:rPr>
              <w:t>5.  ANTECEDENTES Y DOCUMENTACIÓN</w:t>
            </w:r>
          </w:p>
        </w:tc>
      </w:tr>
    </w:tbl>
    <w:p w14:paraId="1C2BAD69" w14:textId="77777777" w:rsidR="002348A0" w:rsidRDefault="002348A0" w:rsidP="003B4A7A">
      <w:pPr>
        <w:spacing w:after="100"/>
        <w:jc w:val="both"/>
      </w:pPr>
    </w:p>
    <w:p w14:paraId="52A86624" w14:textId="77777777" w:rsidR="002348A0" w:rsidRDefault="000D2F9D" w:rsidP="003B4A7A">
      <w:pPr>
        <w:spacing w:after="120"/>
        <w:jc w:val="both"/>
      </w:pPr>
      <w:r>
        <w:t>Los antecedentes deberán ser entregados en sobre cerrado indicando el cargo al cual postula, en los siguientes lugares:</w:t>
      </w:r>
    </w:p>
    <w:p w14:paraId="21635A7B" w14:textId="77777777" w:rsidR="002348A0" w:rsidRDefault="002348A0" w:rsidP="003B4A7A">
      <w:pPr>
        <w:spacing w:after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2348A0" w14:paraId="4FDB090A" w14:textId="77777777">
        <w:tc>
          <w:tcPr>
            <w:tcW w:w="2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2EDA2" w14:textId="77777777" w:rsidR="002348A0" w:rsidRDefault="000D2F9D" w:rsidP="003B4A7A">
            <w:pPr>
              <w:jc w:val="both"/>
            </w:pPr>
            <w:r>
              <w:rPr>
                <w:b/>
                <w:bCs/>
              </w:rPr>
              <w:t>I. Municipalidad de Los Andes</w:t>
            </w:r>
          </w:p>
        </w:tc>
        <w:tc>
          <w:tcPr>
            <w:tcW w:w="65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34E98" w14:textId="77777777" w:rsidR="002348A0" w:rsidRDefault="000D2F9D" w:rsidP="003B4A7A">
            <w:pPr>
              <w:jc w:val="both"/>
            </w:pPr>
            <w:r>
              <w:t>Esmeralda N°</w:t>
            </w:r>
            <w:r>
              <w:t xml:space="preserve"> 536, Ciudad de Los Andes — hasta el 14 de mayo 2026, 13:00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</w:tr>
      <w:tr w:rsidR="002348A0" w14:paraId="635FF78E" w14:textId="77777777">
        <w:tc>
          <w:tcPr>
            <w:tcW w:w="2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6AD16" w14:textId="77777777" w:rsidR="002348A0" w:rsidRDefault="000D2F9D" w:rsidP="003B4A7A">
            <w:pPr>
              <w:jc w:val="both"/>
            </w:pPr>
            <w:r>
              <w:rPr>
                <w:b/>
                <w:bCs/>
              </w:rPr>
              <w:t>Agencia de área INDAP Los Andes</w:t>
            </w:r>
          </w:p>
        </w:tc>
        <w:tc>
          <w:tcPr>
            <w:tcW w:w="65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AE069" w14:textId="77777777" w:rsidR="002348A0" w:rsidRDefault="000D2F9D" w:rsidP="003B4A7A">
            <w:pPr>
              <w:jc w:val="both"/>
            </w:pPr>
            <w:r>
              <w:t xml:space="preserve">Manuel Rodríguez N° 959, Los Andes — Horario: 09:00 a 13:00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</w:tr>
    </w:tbl>
    <w:p w14:paraId="73A8F380" w14:textId="77777777" w:rsidR="002348A0" w:rsidRDefault="002348A0" w:rsidP="003B4A7A">
      <w:pPr>
        <w:spacing w:after="100"/>
        <w:jc w:val="both"/>
      </w:pPr>
    </w:p>
    <w:p w14:paraId="33926B70" w14:textId="77777777" w:rsidR="002348A0" w:rsidRDefault="000D2F9D" w:rsidP="003B4A7A">
      <w:pPr>
        <w:spacing w:after="120"/>
        <w:jc w:val="both"/>
      </w:pPr>
      <w:r>
        <w:t>Mayores antecedentes al correo electrónico: rdiaz@munilosandes.cl o jduranv@indap.cl</w:t>
      </w:r>
    </w:p>
    <w:p w14:paraId="13307DEF" w14:textId="77777777" w:rsidR="002348A0" w:rsidRDefault="002348A0" w:rsidP="003B4A7A">
      <w:pPr>
        <w:spacing w:after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48A0" w14:paraId="5010101E" w14:textId="77777777">
        <w:tc>
          <w:tcPr>
            <w:tcW w:w="9360" w:type="dxa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2E5DA3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65BEFEC" w14:textId="77777777" w:rsidR="002348A0" w:rsidRDefault="000D2F9D" w:rsidP="003B4A7A">
            <w:pPr>
              <w:jc w:val="both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6.  </w:t>
            </w:r>
            <w:r>
              <w:rPr>
                <w:b/>
                <w:bCs/>
                <w:color w:val="FFFFFF"/>
                <w:sz w:val="22"/>
                <w:szCs w:val="22"/>
              </w:rPr>
              <w:t>CALENDARIZACIÓN DEL PROCESO</w:t>
            </w:r>
          </w:p>
        </w:tc>
      </w:tr>
    </w:tbl>
    <w:p w14:paraId="13473182" w14:textId="77777777" w:rsidR="002348A0" w:rsidRDefault="002348A0" w:rsidP="003B4A7A">
      <w:pPr>
        <w:spacing w:after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2348A0" w14:paraId="400C5704" w14:textId="77777777">
        <w:tc>
          <w:tcPr>
            <w:tcW w:w="5200" w:type="dxa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2E5D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2FD34" w14:textId="77777777" w:rsidR="002348A0" w:rsidRDefault="000D2F9D" w:rsidP="003B4A7A">
            <w:pPr>
              <w:jc w:val="both"/>
            </w:pPr>
            <w:r>
              <w:rPr>
                <w:b/>
                <w:bCs/>
                <w:color w:val="FFFFFF"/>
              </w:rPr>
              <w:t>ETAPAS</w:t>
            </w:r>
          </w:p>
        </w:tc>
        <w:tc>
          <w:tcPr>
            <w:tcW w:w="4160" w:type="dxa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2E5DA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87779" w14:textId="77777777" w:rsidR="002348A0" w:rsidRDefault="000D2F9D" w:rsidP="003B4A7A">
            <w:pPr>
              <w:jc w:val="both"/>
            </w:pPr>
            <w:r>
              <w:rPr>
                <w:b/>
                <w:bCs/>
                <w:color w:val="FFFFFF"/>
              </w:rPr>
              <w:t>FECHAS</w:t>
            </w:r>
          </w:p>
        </w:tc>
      </w:tr>
      <w:tr w:rsidR="002348A0" w14:paraId="53D2CEAA" w14:textId="77777777">
        <w:tc>
          <w:tcPr>
            <w:tcW w:w="5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30A3F" w14:textId="77777777" w:rsidR="002348A0" w:rsidRDefault="000D2F9D" w:rsidP="003B4A7A">
            <w:pPr>
              <w:jc w:val="both"/>
            </w:pPr>
            <w:r>
              <w:t>Fecha de Publicación</w:t>
            </w:r>
          </w:p>
        </w:tc>
        <w:tc>
          <w:tcPr>
            <w:tcW w:w="4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CEBE7" w14:textId="77777777" w:rsidR="002348A0" w:rsidRDefault="000D2F9D" w:rsidP="003B4A7A">
            <w:pPr>
              <w:jc w:val="both"/>
            </w:pPr>
            <w:r>
              <w:t>05 de mayo 2026</w:t>
            </w:r>
          </w:p>
        </w:tc>
      </w:tr>
      <w:tr w:rsidR="002348A0" w14:paraId="66C7277D" w14:textId="77777777">
        <w:tc>
          <w:tcPr>
            <w:tcW w:w="5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F301D" w14:textId="77777777" w:rsidR="002348A0" w:rsidRDefault="000D2F9D" w:rsidP="003B4A7A">
            <w:pPr>
              <w:jc w:val="both"/>
            </w:pPr>
            <w:r>
              <w:t>Inicio recepción de Antecedentes</w:t>
            </w:r>
          </w:p>
        </w:tc>
        <w:tc>
          <w:tcPr>
            <w:tcW w:w="4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5B901" w14:textId="77777777" w:rsidR="002348A0" w:rsidRDefault="000D2F9D" w:rsidP="003B4A7A">
            <w:pPr>
              <w:jc w:val="both"/>
            </w:pPr>
            <w:r>
              <w:t>05 de mayo 2026</w:t>
            </w:r>
          </w:p>
        </w:tc>
      </w:tr>
      <w:tr w:rsidR="002348A0" w14:paraId="67F09082" w14:textId="77777777">
        <w:tc>
          <w:tcPr>
            <w:tcW w:w="5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2D53C" w14:textId="77777777" w:rsidR="002348A0" w:rsidRDefault="000D2F9D" w:rsidP="003B4A7A">
            <w:pPr>
              <w:jc w:val="both"/>
            </w:pPr>
            <w:r>
              <w:t>Cierre recepción de Antecedentes</w:t>
            </w:r>
          </w:p>
        </w:tc>
        <w:tc>
          <w:tcPr>
            <w:tcW w:w="4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B04B5" w14:textId="77777777" w:rsidR="002348A0" w:rsidRDefault="000D2F9D" w:rsidP="003B4A7A">
            <w:pPr>
              <w:jc w:val="both"/>
            </w:pPr>
            <w:r>
              <w:t>14 de mayo 2026</w:t>
            </w:r>
          </w:p>
        </w:tc>
      </w:tr>
      <w:tr w:rsidR="002348A0" w14:paraId="6D523B1C" w14:textId="77777777">
        <w:tc>
          <w:tcPr>
            <w:tcW w:w="5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4C13E" w14:textId="77777777" w:rsidR="002348A0" w:rsidRDefault="000D2F9D" w:rsidP="003B4A7A">
            <w:pPr>
              <w:jc w:val="both"/>
            </w:pPr>
            <w:r>
              <w:t>Evaluación Administrativa y Curricular</w:t>
            </w:r>
          </w:p>
        </w:tc>
        <w:tc>
          <w:tcPr>
            <w:tcW w:w="4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61E38" w14:textId="77777777" w:rsidR="002348A0" w:rsidRDefault="000D2F9D" w:rsidP="003B4A7A">
            <w:pPr>
              <w:jc w:val="both"/>
            </w:pPr>
            <w:r>
              <w:t>15 de mayo 2026</w:t>
            </w:r>
          </w:p>
        </w:tc>
      </w:tr>
      <w:tr w:rsidR="002348A0" w14:paraId="0B4AD054" w14:textId="77777777">
        <w:tc>
          <w:tcPr>
            <w:tcW w:w="5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28940" w14:textId="77777777" w:rsidR="002348A0" w:rsidRDefault="000D2F9D" w:rsidP="003B4A7A">
            <w:pPr>
              <w:jc w:val="both"/>
            </w:pPr>
            <w:r>
              <w:t xml:space="preserve">Entrevista </w:t>
            </w:r>
            <w:r>
              <w:t>Personal a preseleccionados</w:t>
            </w:r>
          </w:p>
        </w:tc>
        <w:tc>
          <w:tcPr>
            <w:tcW w:w="4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81B45" w14:textId="77777777" w:rsidR="002348A0" w:rsidRDefault="000D2F9D" w:rsidP="003B4A7A">
            <w:pPr>
              <w:jc w:val="both"/>
            </w:pPr>
            <w:r>
              <w:t>18 de mayo 2026</w:t>
            </w:r>
          </w:p>
        </w:tc>
      </w:tr>
      <w:tr w:rsidR="002348A0" w14:paraId="447E8A60" w14:textId="77777777">
        <w:tc>
          <w:tcPr>
            <w:tcW w:w="5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6EB13" w14:textId="77777777" w:rsidR="002348A0" w:rsidRDefault="000D2F9D" w:rsidP="003B4A7A">
            <w:pPr>
              <w:jc w:val="both"/>
            </w:pPr>
            <w:r>
              <w:t>Evaluación Psicológica</w:t>
            </w:r>
          </w:p>
        </w:tc>
        <w:tc>
          <w:tcPr>
            <w:tcW w:w="4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51977" w14:textId="77777777" w:rsidR="002348A0" w:rsidRDefault="000D2F9D" w:rsidP="003B4A7A">
            <w:pPr>
              <w:jc w:val="both"/>
            </w:pPr>
            <w:r>
              <w:t>19 de mayo 2026</w:t>
            </w:r>
          </w:p>
        </w:tc>
      </w:tr>
      <w:tr w:rsidR="002348A0" w14:paraId="3F2D0C49" w14:textId="77777777">
        <w:tc>
          <w:tcPr>
            <w:tcW w:w="5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F5BCB" w14:textId="77777777" w:rsidR="002348A0" w:rsidRDefault="000D2F9D" w:rsidP="003B4A7A">
            <w:pPr>
              <w:jc w:val="both"/>
            </w:pPr>
            <w:r>
              <w:t>Comunicación de Resultados</w:t>
            </w:r>
          </w:p>
        </w:tc>
        <w:tc>
          <w:tcPr>
            <w:tcW w:w="4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156D6" w14:textId="77777777" w:rsidR="002348A0" w:rsidRDefault="000D2F9D" w:rsidP="003B4A7A">
            <w:pPr>
              <w:jc w:val="both"/>
            </w:pPr>
            <w:r>
              <w:t>26 de mayo 2026</w:t>
            </w:r>
          </w:p>
        </w:tc>
      </w:tr>
      <w:tr w:rsidR="002348A0" w14:paraId="12CBF43B" w14:textId="77777777">
        <w:tc>
          <w:tcPr>
            <w:tcW w:w="5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D1D5E" w14:textId="77777777" w:rsidR="002348A0" w:rsidRDefault="000D2F9D" w:rsidP="003B4A7A">
            <w:pPr>
              <w:jc w:val="both"/>
            </w:pPr>
            <w:r>
              <w:t>Asumo de Funciones</w:t>
            </w:r>
          </w:p>
        </w:tc>
        <w:tc>
          <w:tcPr>
            <w:tcW w:w="4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C789D" w14:textId="77777777" w:rsidR="002348A0" w:rsidRDefault="000D2F9D" w:rsidP="003B4A7A">
            <w:pPr>
              <w:jc w:val="both"/>
            </w:pPr>
            <w:r>
              <w:t>01 de junio 2026</w:t>
            </w:r>
          </w:p>
        </w:tc>
      </w:tr>
    </w:tbl>
    <w:p w14:paraId="35654311" w14:textId="77777777" w:rsidR="002348A0" w:rsidRDefault="002348A0" w:rsidP="003B4A7A">
      <w:pPr>
        <w:spacing w:after="100"/>
        <w:jc w:val="both"/>
      </w:pPr>
    </w:p>
    <w:p w14:paraId="08CAAF88" w14:textId="77777777" w:rsidR="002348A0" w:rsidRDefault="002348A0" w:rsidP="003B4A7A">
      <w:pPr>
        <w:spacing w:after="100"/>
        <w:jc w:val="both"/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0"/>
      </w:tblGrid>
      <w:tr w:rsidR="002348A0" w14:paraId="0E71A82F" w14:textId="77777777">
        <w:tc>
          <w:tcPr>
            <w:tcW w:w="10240" w:type="dxa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1A3A6B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62BCAB67" w14:textId="77777777" w:rsidR="002348A0" w:rsidRDefault="000D2F9D" w:rsidP="003B4A7A">
            <w:pPr>
              <w:jc w:val="both"/>
            </w:pPr>
            <w:r>
              <w:rPr>
                <w:b/>
                <w:bCs/>
                <w:color w:val="FFFFFF"/>
                <w:sz w:val="24"/>
                <w:szCs w:val="24"/>
              </w:rPr>
              <w:t>7.  PROTECCIÓN DE DATOS PERSONALES</w:t>
            </w:r>
          </w:p>
          <w:p w14:paraId="7B0874B1" w14:textId="77777777" w:rsidR="002348A0" w:rsidRDefault="000D2F9D" w:rsidP="003B4A7A">
            <w:pPr>
              <w:jc w:val="both"/>
            </w:pPr>
            <w:r>
              <w:rPr>
                <w:color w:val="D6E4F0"/>
              </w:rPr>
              <w:t>Ley N°</w:t>
            </w:r>
            <w:r>
              <w:rPr>
                <w:color w:val="D6E4F0"/>
              </w:rPr>
              <w:t xml:space="preserve"> 21.719 — Exclusivo para este proceso de postulación</w:t>
            </w:r>
          </w:p>
        </w:tc>
      </w:tr>
    </w:tbl>
    <w:p w14:paraId="394DCC8C" w14:textId="77777777" w:rsidR="002348A0" w:rsidRDefault="002348A0" w:rsidP="003B4A7A">
      <w:pPr>
        <w:spacing w:after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48A0" w14:paraId="6810537C" w14:textId="77777777">
        <w:tc>
          <w:tcPr>
            <w:tcW w:w="9360" w:type="dxa"/>
            <w:tcBorders>
              <w:top w:val="single" w:sz="6" w:space="0" w:color="1A3A6B"/>
              <w:left w:val="single" w:sz="6" w:space="0" w:color="1A3A6B"/>
              <w:bottom w:val="single" w:sz="6" w:space="0" w:color="1A3A6B"/>
              <w:right w:val="single" w:sz="6" w:space="0" w:color="1A3A6B"/>
            </w:tcBorders>
            <w:shd w:val="clear" w:color="auto" w:fill="EEF4F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8ACD68C" w14:textId="77777777" w:rsidR="002348A0" w:rsidRDefault="000D2F9D" w:rsidP="003B4A7A">
            <w:pPr>
              <w:spacing w:after="140"/>
              <w:jc w:val="both"/>
            </w:pPr>
            <w:r>
              <w:rPr>
                <w:b/>
                <w:bCs/>
              </w:rPr>
              <w:t xml:space="preserve">Responsable del Tratamiento:  </w:t>
            </w:r>
            <w:r>
              <w:t>Ilustre Municipalidad de Los Andes, RUT 69.051.100-2, Esmeralda N° 536, Los Andes, Región de Valparaíso.</w:t>
            </w:r>
          </w:p>
          <w:p w14:paraId="19AFA1D6" w14:textId="77777777" w:rsidR="002348A0" w:rsidRDefault="000D2F9D" w:rsidP="003B4A7A">
            <w:pPr>
              <w:spacing w:after="140"/>
              <w:jc w:val="both"/>
            </w:pPr>
            <w:r>
              <w:rPr>
                <w:b/>
                <w:bCs/>
              </w:rPr>
              <w:t xml:space="preserve">Contacto:  </w:t>
            </w:r>
            <w:r>
              <w:t>rdiaz@munilosandes.cl</w:t>
            </w:r>
          </w:p>
          <w:p w14:paraId="01E054A8" w14:textId="77777777" w:rsidR="002348A0" w:rsidRDefault="000D2F9D" w:rsidP="003B4A7A">
            <w:pPr>
              <w:spacing w:after="140"/>
              <w:jc w:val="both"/>
            </w:pPr>
            <w:r>
              <w:rPr>
                <w:b/>
                <w:bCs/>
              </w:rPr>
              <w:t xml:space="preserve">Finalidad y base legal:  </w:t>
            </w:r>
            <w:r>
              <w:t>Los dato</w:t>
            </w:r>
            <w:r>
              <w:t xml:space="preserve">s personales recopilados mediante esta oferta y los antecedentes adjuntos serán tratados exclusivamente para la evaluación, selección y contratación en el proceso de reclutamiento Oferta N° 162-2026 (ASESOR PROFESIONAL PRODESAL). El tratamiento tiene como </w:t>
            </w:r>
            <w:r>
              <w:t>base legal el cumplimiento de una misión de interés público y obligación legal, conforme al artículo 16 letra f) de la Ley N° 21.719.</w:t>
            </w:r>
          </w:p>
          <w:p w14:paraId="161C5034" w14:textId="77777777" w:rsidR="002348A0" w:rsidRDefault="000D2F9D" w:rsidP="003B4A7A">
            <w:pPr>
              <w:spacing w:after="140"/>
              <w:jc w:val="both"/>
            </w:pPr>
            <w:r>
              <w:rPr>
                <w:b/>
                <w:bCs/>
              </w:rPr>
              <w:t xml:space="preserve">Uso exclusivo:  </w:t>
            </w:r>
            <w:r>
              <w:t>Los antecedentes entregados NO serán utilizados para fines distintos al presente concurso, ni se transferi</w:t>
            </w:r>
            <w:r>
              <w:t>rán a terceros ajenos al proceso, salvo exigencia legal expresa.</w:t>
            </w:r>
          </w:p>
          <w:p w14:paraId="573DA3F2" w14:textId="77777777" w:rsidR="002348A0" w:rsidRDefault="000D2F9D" w:rsidP="003B4A7A">
            <w:pPr>
              <w:spacing w:after="140"/>
              <w:jc w:val="both"/>
            </w:pPr>
            <w:r>
              <w:rPr>
                <w:b/>
                <w:bCs/>
              </w:rPr>
              <w:t xml:space="preserve">Plazo de conservación:  </w:t>
            </w:r>
            <w:r>
              <w:t>Los antecedentes de postulantes no seleccionados serán destruidos o devueltos dentro del plazo de 30 días hábiles contados desde la comunicación de resultados, salvo q</w:t>
            </w:r>
            <w:r>
              <w:t>ue el/la postulante solicite su devolución antes de dicho plazo.</w:t>
            </w:r>
          </w:p>
          <w:p w14:paraId="72C76F93" w14:textId="77777777" w:rsidR="002348A0" w:rsidRDefault="000D2F9D" w:rsidP="003B4A7A">
            <w:pPr>
              <w:jc w:val="both"/>
            </w:pPr>
            <w:r>
              <w:rPr>
                <w:b/>
                <w:bCs/>
              </w:rPr>
              <w:t xml:space="preserve">Destinatarios:  </w:t>
            </w:r>
            <w:r>
              <w:t>La información podrá ser accedida por la Comisión Evaluadora del concurso, la Unidad de Recursos Humanos municipal y la contraparte técnica de INDAP Los Andes, en el marco est</w:t>
            </w:r>
            <w:r>
              <w:t>ricto del proceso de selección.</w:t>
            </w:r>
          </w:p>
        </w:tc>
      </w:tr>
    </w:tbl>
    <w:p w14:paraId="555FAA44" w14:textId="642F9486" w:rsidR="003B4A7A" w:rsidRDefault="003B4A7A" w:rsidP="003B4A7A">
      <w:pPr>
        <w:spacing w:after="100"/>
        <w:jc w:val="both"/>
      </w:pPr>
    </w:p>
    <w:p w14:paraId="1061BE49" w14:textId="77777777" w:rsidR="003B4A7A" w:rsidRDefault="003B4A7A" w:rsidP="003B4A7A">
      <w:pPr>
        <w:jc w:val="both"/>
      </w:pPr>
      <w:r>
        <w:br w:type="page"/>
      </w:r>
    </w:p>
    <w:p w14:paraId="53C914CB" w14:textId="77777777" w:rsidR="002348A0" w:rsidRDefault="002348A0" w:rsidP="003B4A7A">
      <w:pPr>
        <w:spacing w:after="100"/>
        <w:jc w:val="both"/>
      </w:pPr>
    </w:p>
    <w:p w14:paraId="5213D3F6" w14:textId="77777777" w:rsidR="002348A0" w:rsidRDefault="000D2F9D" w:rsidP="003B4A7A">
      <w:pPr>
        <w:spacing w:after="120"/>
        <w:jc w:val="both"/>
      </w:pPr>
      <w:r>
        <w:t>De conformidad con los artículos 5° y siguientes de la Ley N° 21.719 (Ley de Protección de Datos Personales), el/la postulante tiene derecho a:</w:t>
      </w:r>
    </w:p>
    <w:p w14:paraId="5DB7555D" w14:textId="77777777" w:rsidR="002348A0" w:rsidRDefault="002348A0" w:rsidP="003B4A7A">
      <w:pPr>
        <w:spacing w:after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2348A0" w14:paraId="4970D663" w14:textId="77777777">
        <w:tc>
          <w:tcPr>
            <w:tcW w:w="9360" w:type="dxa"/>
            <w:gridSpan w:val="2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1A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2B82F" w14:textId="77777777" w:rsidR="002348A0" w:rsidRDefault="000D2F9D" w:rsidP="003B4A7A">
            <w:pPr>
              <w:jc w:val="both"/>
            </w:pPr>
            <w:r>
              <w:rPr>
                <w:b/>
                <w:bCs/>
                <w:color w:val="FFFFFF"/>
              </w:rPr>
              <w:t>DERECHOS DEL/LA POSTULANTE SOBRE SUS DATOS PERSONALES</w:t>
            </w:r>
          </w:p>
        </w:tc>
      </w:tr>
      <w:tr w:rsidR="002348A0" w14:paraId="6730411C" w14:textId="77777777">
        <w:tc>
          <w:tcPr>
            <w:tcW w:w="2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D82B6" w14:textId="77777777" w:rsidR="002348A0" w:rsidRDefault="000D2F9D" w:rsidP="003B4A7A">
            <w:pPr>
              <w:jc w:val="both"/>
            </w:pPr>
            <w:r>
              <w:rPr>
                <w:b/>
                <w:bCs/>
              </w:rPr>
              <w:t>Acceso</w:t>
            </w:r>
          </w:p>
        </w:tc>
        <w:tc>
          <w:tcPr>
            <w:tcW w:w="7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C456D" w14:textId="77777777" w:rsidR="002348A0" w:rsidRDefault="000D2F9D" w:rsidP="003B4A7A">
            <w:pPr>
              <w:jc w:val="both"/>
            </w:pPr>
            <w:r>
              <w:t xml:space="preserve">Solicitar </w:t>
            </w:r>
            <w:r>
              <w:t>confirmación y copia de los datos que se tratan.</w:t>
            </w:r>
          </w:p>
        </w:tc>
      </w:tr>
      <w:tr w:rsidR="002348A0" w14:paraId="0674CF9E" w14:textId="77777777">
        <w:tc>
          <w:tcPr>
            <w:tcW w:w="2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EB932" w14:textId="77777777" w:rsidR="002348A0" w:rsidRDefault="000D2F9D" w:rsidP="003B4A7A">
            <w:pPr>
              <w:jc w:val="both"/>
            </w:pPr>
            <w:r>
              <w:rPr>
                <w:b/>
                <w:bCs/>
              </w:rPr>
              <w:t>Rectificación</w:t>
            </w:r>
          </w:p>
        </w:tc>
        <w:tc>
          <w:tcPr>
            <w:tcW w:w="7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38DD4" w14:textId="77777777" w:rsidR="002348A0" w:rsidRDefault="000D2F9D" w:rsidP="003B4A7A">
            <w:pPr>
              <w:jc w:val="both"/>
            </w:pPr>
            <w:r>
              <w:t>Corregir datos inexactos o incompletos.</w:t>
            </w:r>
          </w:p>
        </w:tc>
      </w:tr>
      <w:tr w:rsidR="002348A0" w14:paraId="01CF1494" w14:textId="77777777">
        <w:tc>
          <w:tcPr>
            <w:tcW w:w="2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D8C75" w14:textId="77777777" w:rsidR="002348A0" w:rsidRDefault="000D2F9D" w:rsidP="003B4A7A">
            <w:pPr>
              <w:jc w:val="both"/>
            </w:pPr>
            <w:r>
              <w:rPr>
                <w:b/>
                <w:bCs/>
              </w:rPr>
              <w:t>Supresión</w:t>
            </w:r>
          </w:p>
        </w:tc>
        <w:tc>
          <w:tcPr>
            <w:tcW w:w="7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236DA" w14:textId="77777777" w:rsidR="002348A0" w:rsidRDefault="000D2F9D" w:rsidP="003B4A7A">
            <w:pPr>
              <w:jc w:val="both"/>
            </w:pPr>
            <w:r>
              <w:t>Solicitar la eliminación de sus datos una vez concluido el proceso.</w:t>
            </w:r>
          </w:p>
        </w:tc>
      </w:tr>
      <w:tr w:rsidR="002348A0" w14:paraId="027A92A5" w14:textId="77777777">
        <w:tc>
          <w:tcPr>
            <w:tcW w:w="2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51AE8" w14:textId="77777777" w:rsidR="002348A0" w:rsidRDefault="000D2F9D" w:rsidP="003B4A7A">
            <w:pPr>
              <w:jc w:val="both"/>
            </w:pPr>
            <w:r>
              <w:rPr>
                <w:b/>
                <w:bCs/>
              </w:rPr>
              <w:t>Oposición</w:t>
            </w:r>
          </w:p>
        </w:tc>
        <w:tc>
          <w:tcPr>
            <w:tcW w:w="7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5DF0B" w14:textId="77777777" w:rsidR="002348A0" w:rsidRDefault="000D2F9D" w:rsidP="003B4A7A">
            <w:pPr>
              <w:jc w:val="both"/>
            </w:pPr>
            <w:r>
              <w:t>Oponerse al tratamiento cuando exista causa justificada.</w:t>
            </w:r>
          </w:p>
        </w:tc>
      </w:tr>
      <w:tr w:rsidR="002348A0" w14:paraId="288DA146" w14:textId="77777777">
        <w:tc>
          <w:tcPr>
            <w:tcW w:w="2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86B81" w14:textId="77777777" w:rsidR="002348A0" w:rsidRDefault="000D2F9D" w:rsidP="003B4A7A">
            <w:pPr>
              <w:jc w:val="both"/>
            </w:pPr>
            <w:r>
              <w:rPr>
                <w:b/>
                <w:bCs/>
              </w:rPr>
              <w:t>Portabilidad</w:t>
            </w:r>
          </w:p>
        </w:tc>
        <w:tc>
          <w:tcPr>
            <w:tcW w:w="7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10A1B" w14:textId="77777777" w:rsidR="002348A0" w:rsidRDefault="000D2F9D" w:rsidP="003B4A7A">
            <w:pPr>
              <w:jc w:val="both"/>
            </w:pPr>
            <w:r>
              <w:t>Recibir sus datos en formato estructurado y de uso común.</w:t>
            </w:r>
          </w:p>
        </w:tc>
      </w:tr>
      <w:tr w:rsidR="002348A0" w14:paraId="30AFB731" w14:textId="77777777">
        <w:tc>
          <w:tcPr>
            <w:tcW w:w="2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0D0BF" w14:textId="77777777" w:rsidR="002348A0" w:rsidRDefault="000D2F9D" w:rsidP="003B4A7A">
            <w:pPr>
              <w:jc w:val="both"/>
            </w:pPr>
            <w:r>
              <w:rPr>
                <w:b/>
                <w:bCs/>
              </w:rPr>
              <w:t>Limitación</w:t>
            </w:r>
          </w:p>
        </w:tc>
        <w:tc>
          <w:tcPr>
            <w:tcW w:w="7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512D0" w14:textId="77777777" w:rsidR="002348A0" w:rsidRDefault="000D2F9D" w:rsidP="003B4A7A">
            <w:pPr>
              <w:jc w:val="both"/>
            </w:pPr>
            <w:r>
              <w:t>Solicitar la restricción del tratamiento en casos previstos por la ley.</w:t>
            </w:r>
          </w:p>
        </w:tc>
      </w:tr>
    </w:tbl>
    <w:p w14:paraId="60138F91" w14:textId="77777777" w:rsidR="002348A0" w:rsidRDefault="002348A0" w:rsidP="003B4A7A">
      <w:pPr>
        <w:spacing w:after="10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48A0" w14:paraId="02D5D123" w14:textId="77777777">
        <w:tc>
          <w:tcPr>
            <w:tcW w:w="9360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  <w:shd w:val="clear" w:color="auto" w:fill="FFF8EE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977936D" w14:textId="77777777" w:rsidR="002348A0" w:rsidRDefault="000D2F9D" w:rsidP="003B4A7A">
            <w:pPr>
              <w:spacing w:after="80"/>
              <w:jc w:val="both"/>
            </w:pPr>
            <w:proofErr w:type="gramStart"/>
            <w:r>
              <w:rPr>
                <w:b/>
                <w:bCs/>
                <w:color w:val="CC6600"/>
              </w:rPr>
              <w:t>⚠</w:t>
            </w:r>
            <w:r>
              <w:rPr>
                <w:b/>
                <w:bCs/>
                <w:color w:val="CC6600"/>
              </w:rPr>
              <w:t xml:space="preserve">  Ejercicio</w:t>
            </w:r>
            <w:proofErr w:type="gramEnd"/>
            <w:r>
              <w:rPr>
                <w:b/>
                <w:bCs/>
                <w:color w:val="CC6600"/>
              </w:rPr>
              <w:t xml:space="preserve"> de derechos</w:t>
            </w:r>
          </w:p>
          <w:p w14:paraId="2B5FB010" w14:textId="77777777" w:rsidR="002348A0" w:rsidRDefault="000D2F9D" w:rsidP="003B4A7A">
            <w:pPr>
              <w:spacing w:after="80"/>
              <w:jc w:val="both"/>
            </w:pPr>
            <w:r>
              <w:t>Para ejercer cualquiera de los derechos señalados, el/la postulante podrá dirigir solicitud escrita a la Ilustre Municipalidad de Los Andes, identificando la Oferta N° 162-2026, al correo:</w:t>
            </w:r>
          </w:p>
          <w:p w14:paraId="10F22C22" w14:textId="77777777" w:rsidR="002348A0" w:rsidRDefault="000D2F9D" w:rsidP="003B4A7A">
            <w:pPr>
              <w:spacing w:after="80"/>
              <w:jc w:val="both"/>
            </w:pPr>
            <w:r>
              <w:rPr>
                <w:b/>
                <w:bCs/>
              </w:rPr>
              <w:t>rdiaz@munilosandes.cl</w:t>
            </w:r>
          </w:p>
          <w:p w14:paraId="3593D16B" w14:textId="642F54E0" w:rsidR="002348A0" w:rsidRDefault="000D2F9D" w:rsidP="003B4A7A">
            <w:pPr>
              <w:jc w:val="both"/>
            </w:pPr>
            <w:r>
              <w:t>La respuesta será emitida dentro del plazo le</w:t>
            </w:r>
            <w:r>
              <w:t xml:space="preserve">gal de 30 días hábiles desde la </w:t>
            </w:r>
            <w:r w:rsidR="00560A81">
              <w:t>recepción</w:t>
            </w:r>
            <w:r>
              <w:t xml:space="preserve"> de la solicitud, conforme al artículo 47 de la Ley N° 21.719.</w:t>
            </w:r>
          </w:p>
        </w:tc>
      </w:tr>
    </w:tbl>
    <w:p w14:paraId="5FC4E855" w14:textId="77777777" w:rsidR="002348A0" w:rsidRDefault="002348A0" w:rsidP="003B4A7A">
      <w:pPr>
        <w:spacing w:after="100"/>
        <w:jc w:val="both"/>
      </w:pPr>
    </w:p>
    <w:p w14:paraId="2011DCB3" w14:textId="77777777" w:rsidR="002348A0" w:rsidRDefault="000D2F9D" w:rsidP="003B4A7A">
      <w:pPr>
        <w:spacing w:after="80"/>
        <w:jc w:val="both"/>
      </w:pPr>
      <w:r>
        <w:rPr>
          <w:i/>
          <w:iCs/>
          <w:color w:val="555555"/>
          <w:sz w:val="18"/>
          <w:szCs w:val="18"/>
        </w:rPr>
        <w:t>La postulación a esta oferta implica el conocimiento y aceptación del presente aviso de protección de datos personales, conforme a lo establecido en l</w:t>
      </w:r>
      <w:r>
        <w:rPr>
          <w:i/>
          <w:iCs/>
          <w:color w:val="555555"/>
          <w:sz w:val="18"/>
          <w:szCs w:val="18"/>
        </w:rPr>
        <w:t>a Ley N° 21.719.</w:t>
      </w:r>
    </w:p>
    <w:p w14:paraId="684C8502" w14:textId="77777777" w:rsidR="002348A0" w:rsidRDefault="002348A0" w:rsidP="003B4A7A">
      <w:pPr>
        <w:spacing w:after="100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1"/>
      </w:tblGrid>
      <w:tr w:rsidR="002348A0" w14:paraId="0392DC28" w14:textId="77777777" w:rsidTr="003B4A7A">
        <w:tc>
          <w:tcPr>
            <w:tcW w:w="9351" w:type="dxa"/>
            <w:tcBorders>
              <w:top w:val="single" w:sz="4" w:space="0" w:color="2E5DA3"/>
              <w:left w:val="single" w:sz="4" w:space="0" w:color="2E5DA3"/>
              <w:bottom w:val="single" w:sz="4" w:space="0" w:color="2E5DA3"/>
              <w:right w:val="single" w:sz="4" w:space="0" w:color="2E5DA3"/>
            </w:tcBorders>
            <w:shd w:val="clear" w:color="auto" w:fill="F2F2F2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A979097" w14:textId="77777777" w:rsidR="002348A0" w:rsidRDefault="000D2F9D" w:rsidP="003B4A7A">
            <w:pPr>
              <w:jc w:val="both"/>
            </w:pPr>
            <w:r>
              <w:rPr>
                <w:color w:val="555555"/>
                <w:sz w:val="18"/>
                <w:szCs w:val="18"/>
              </w:rPr>
              <w:t>Ilustre Municipalidad de Los Andes  —  OMIL  —  Esmeralda N° 536, Los Andes  —  rdiaz@munilosandes.cl</w:t>
            </w:r>
          </w:p>
        </w:tc>
      </w:tr>
    </w:tbl>
    <w:p w14:paraId="3414A234" w14:textId="77777777" w:rsidR="005A7EB9" w:rsidRDefault="005A7EB9" w:rsidP="003B4A7A">
      <w:pPr>
        <w:jc w:val="both"/>
      </w:pPr>
    </w:p>
    <w:sectPr w:rsidR="005A7EB9" w:rsidSect="00A82671">
      <w:headerReference w:type="default" r:id="rId10"/>
      <w:pgSz w:w="12240" w:h="18720" w:code="119"/>
      <w:pgMar w:top="1000" w:right="1892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D664E" w14:textId="77777777" w:rsidR="00A82671" w:rsidRDefault="00A82671" w:rsidP="005953EA">
      <w:r>
        <w:separator/>
      </w:r>
    </w:p>
  </w:endnote>
  <w:endnote w:type="continuationSeparator" w:id="0">
    <w:p w14:paraId="14157C71" w14:textId="77777777" w:rsidR="00A82671" w:rsidRDefault="00A82671" w:rsidP="0059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F171" w14:textId="77777777" w:rsidR="00A82671" w:rsidRDefault="00A82671" w:rsidP="005953EA">
      <w:r>
        <w:separator/>
      </w:r>
    </w:p>
  </w:footnote>
  <w:footnote w:type="continuationSeparator" w:id="0">
    <w:p w14:paraId="43D00C3A" w14:textId="77777777" w:rsidR="00A82671" w:rsidRDefault="00A82671" w:rsidP="00595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F49DA" w14:textId="34CC1CBF" w:rsidR="005953EA" w:rsidRDefault="005953E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4EFC20" wp14:editId="4B781B7D">
          <wp:simplePos x="0" y="0"/>
          <wp:positionH relativeFrom="margin">
            <wp:posOffset>412750</wp:posOffset>
          </wp:positionH>
          <wp:positionV relativeFrom="paragraph">
            <wp:posOffset>7620</wp:posOffset>
          </wp:positionV>
          <wp:extent cx="390143" cy="5759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540" cy="578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D27603" w14:textId="1577A348" w:rsidR="005953EA" w:rsidRDefault="005953EA">
    <w:pPr>
      <w:pStyle w:val="Encabezado"/>
    </w:pPr>
    <w:r w:rsidRPr="005F41FC">
      <w:rPr>
        <w:b/>
        <w:noProof/>
        <w:color w:val="244061"/>
        <w:sz w:val="26"/>
        <w:szCs w:val="26"/>
      </w:rPr>
      <w:drawing>
        <wp:anchor distT="0" distB="0" distL="114300" distR="114300" simplePos="0" relativeHeight="251658240" behindDoc="0" locked="0" layoutInCell="1" allowOverlap="1" wp14:anchorId="671FF8C8" wp14:editId="4D9B1619">
          <wp:simplePos x="0" y="0"/>
          <wp:positionH relativeFrom="margin">
            <wp:posOffset>4937125</wp:posOffset>
          </wp:positionH>
          <wp:positionV relativeFrom="paragraph">
            <wp:posOffset>13970</wp:posOffset>
          </wp:positionV>
          <wp:extent cx="802033" cy="3333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33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A4F63" w14:textId="5ACA4C2E" w:rsidR="005953EA" w:rsidRDefault="005953EA">
    <w:pPr>
      <w:pStyle w:val="Encabezado"/>
    </w:pPr>
  </w:p>
  <w:p w14:paraId="152FD58B" w14:textId="1C0075E4" w:rsidR="005953EA" w:rsidRDefault="005953EA">
    <w:pPr>
      <w:pStyle w:val="Encabezado"/>
    </w:pPr>
  </w:p>
  <w:p w14:paraId="62DB70BD" w14:textId="77777777" w:rsidR="005953EA" w:rsidRDefault="005953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A0C1A"/>
    <w:multiLevelType w:val="hybridMultilevel"/>
    <w:tmpl w:val="0B6CA46E"/>
    <w:lvl w:ilvl="0" w:tplc="8E82AA7C">
      <w:start w:val="1"/>
      <w:numFmt w:val="bullet"/>
      <w:lvlText w:val="•"/>
      <w:lvlJc w:val="left"/>
      <w:pPr>
        <w:ind w:left="600" w:hanging="300"/>
      </w:pPr>
    </w:lvl>
    <w:lvl w:ilvl="1" w:tplc="C4F8EC60">
      <w:numFmt w:val="decimal"/>
      <w:lvlText w:val=""/>
      <w:lvlJc w:val="left"/>
    </w:lvl>
    <w:lvl w:ilvl="2" w:tplc="D2FCAAC2">
      <w:numFmt w:val="decimal"/>
      <w:lvlText w:val=""/>
      <w:lvlJc w:val="left"/>
    </w:lvl>
    <w:lvl w:ilvl="3" w:tplc="4170F744">
      <w:numFmt w:val="decimal"/>
      <w:lvlText w:val=""/>
      <w:lvlJc w:val="left"/>
    </w:lvl>
    <w:lvl w:ilvl="4" w:tplc="A75AB846">
      <w:numFmt w:val="decimal"/>
      <w:lvlText w:val=""/>
      <w:lvlJc w:val="left"/>
    </w:lvl>
    <w:lvl w:ilvl="5" w:tplc="EE608C98">
      <w:numFmt w:val="decimal"/>
      <w:lvlText w:val=""/>
      <w:lvlJc w:val="left"/>
    </w:lvl>
    <w:lvl w:ilvl="6" w:tplc="2F2E8642">
      <w:numFmt w:val="decimal"/>
      <w:lvlText w:val=""/>
      <w:lvlJc w:val="left"/>
    </w:lvl>
    <w:lvl w:ilvl="7" w:tplc="22F69004">
      <w:numFmt w:val="decimal"/>
      <w:lvlText w:val=""/>
      <w:lvlJc w:val="left"/>
    </w:lvl>
    <w:lvl w:ilvl="8" w:tplc="85C079EE">
      <w:numFmt w:val="decimal"/>
      <w:lvlText w:val=""/>
      <w:lvlJc w:val="left"/>
    </w:lvl>
  </w:abstractNum>
  <w:abstractNum w:abstractNumId="1" w15:restartNumberingAfterBreak="0">
    <w:nsid w:val="5A1D4176"/>
    <w:multiLevelType w:val="hybridMultilevel"/>
    <w:tmpl w:val="27BEEE46"/>
    <w:lvl w:ilvl="0" w:tplc="BBB47378">
      <w:start w:val="1"/>
      <w:numFmt w:val="bullet"/>
      <w:lvlText w:val="●"/>
      <w:lvlJc w:val="left"/>
      <w:pPr>
        <w:ind w:left="720" w:hanging="360"/>
      </w:pPr>
    </w:lvl>
    <w:lvl w:ilvl="1" w:tplc="2520A95E">
      <w:start w:val="1"/>
      <w:numFmt w:val="bullet"/>
      <w:lvlText w:val="○"/>
      <w:lvlJc w:val="left"/>
      <w:pPr>
        <w:ind w:left="1440" w:hanging="360"/>
      </w:pPr>
    </w:lvl>
    <w:lvl w:ilvl="2" w:tplc="FFBED748">
      <w:start w:val="1"/>
      <w:numFmt w:val="bullet"/>
      <w:lvlText w:val="■"/>
      <w:lvlJc w:val="left"/>
      <w:pPr>
        <w:ind w:left="2160" w:hanging="360"/>
      </w:pPr>
    </w:lvl>
    <w:lvl w:ilvl="3" w:tplc="9B2C731E">
      <w:start w:val="1"/>
      <w:numFmt w:val="bullet"/>
      <w:lvlText w:val="●"/>
      <w:lvlJc w:val="left"/>
      <w:pPr>
        <w:ind w:left="2880" w:hanging="360"/>
      </w:pPr>
    </w:lvl>
    <w:lvl w:ilvl="4" w:tplc="B232A9B0">
      <w:start w:val="1"/>
      <w:numFmt w:val="bullet"/>
      <w:lvlText w:val="○"/>
      <w:lvlJc w:val="left"/>
      <w:pPr>
        <w:ind w:left="3600" w:hanging="360"/>
      </w:pPr>
    </w:lvl>
    <w:lvl w:ilvl="5" w:tplc="72D60AC4">
      <w:start w:val="1"/>
      <w:numFmt w:val="bullet"/>
      <w:lvlText w:val="■"/>
      <w:lvlJc w:val="left"/>
      <w:pPr>
        <w:ind w:left="4320" w:hanging="360"/>
      </w:pPr>
    </w:lvl>
    <w:lvl w:ilvl="6" w:tplc="769EF41E">
      <w:start w:val="1"/>
      <w:numFmt w:val="bullet"/>
      <w:lvlText w:val="●"/>
      <w:lvlJc w:val="left"/>
      <w:pPr>
        <w:ind w:left="5040" w:hanging="360"/>
      </w:pPr>
    </w:lvl>
    <w:lvl w:ilvl="7" w:tplc="C31A3F72">
      <w:start w:val="1"/>
      <w:numFmt w:val="bullet"/>
      <w:lvlText w:val="●"/>
      <w:lvlJc w:val="left"/>
      <w:pPr>
        <w:ind w:left="5760" w:hanging="360"/>
      </w:pPr>
    </w:lvl>
    <w:lvl w:ilvl="8" w:tplc="42EE353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A0"/>
    <w:rsid w:val="000D2F9D"/>
    <w:rsid w:val="002348A0"/>
    <w:rsid w:val="003B4A7A"/>
    <w:rsid w:val="00560A81"/>
    <w:rsid w:val="005953EA"/>
    <w:rsid w:val="005A7EB9"/>
    <w:rsid w:val="00A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14051"/>
  <w15:docId w15:val="{41437C33-E571-4570-BCC4-5F44473D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953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53EA"/>
  </w:style>
  <w:style w:type="paragraph" w:styleId="Piedepgina">
    <w:name w:val="footer"/>
    <w:basedOn w:val="Normal"/>
    <w:link w:val="PiedepginaCar"/>
    <w:uiPriority w:val="99"/>
    <w:unhideWhenUsed/>
    <w:rsid w:val="005953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16" ma:contentTypeDescription="Crear nuevo documento." ma:contentTypeScope="" ma:versionID="aafe6e3dbc371a2b05091361d6ae1deb">
  <xsd:schema xmlns:xsd="http://www.w3.org/2001/XMLSchema" xmlns:xs="http://www.w3.org/2001/XMLSchema" xmlns:p="http://schemas.microsoft.com/office/2006/metadata/properties" xmlns:ns3="c5dbce2d-49dc-4afe-a5b0-d7fb7a901161" xmlns:ns4="1030f0af-99cb-42f1-88fc-acec73331192" targetNamespace="http://schemas.microsoft.com/office/2006/metadata/properties" ma:root="true" ma:fieldsID="45339b4b5240abaeaf1e588d5e25a126" ns3:_="" ns4:_=""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0f0af-99cb-42f1-88fc-acec73331192" xsi:nil="true"/>
  </documentManagement>
</p:properties>
</file>

<file path=customXml/itemProps1.xml><?xml version="1.0" encoding="utf-8"?>
<ds:datastoreItem xmlns:ds="http://schemas.openxmlformats.org/officeDocument/2006/customXml" ds:itemID="{4EAD5F0E-117F-47AC-9539-359BB9F85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F87D-35DD-4CE7-BC37-90B2EE596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6860E-B786-418D-A80D-8747A36909A8}">
  <ds:schemaRefs>
    <ds:schemaRef ds:uri="http://schemas.microsoft.com/office/infopath/2007/PartnerControls"/>
    <ds:schemaRef ds:uri="http://purl.org/dc/elements/1.1/"/>
    <ds:schemaRef ds:uri="1030f0af-99cb-42f1-88fc-acec7333119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5dbce2d-49dc-4afe-a5b0-d7fb7a901161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Loyola Bilbao Clara</cp:lastModifiedBy>
  <cp:revision>2</cp:revision>
  <dcterms:created xsi:type="dcterms:W3CDTF">2026-05-07T12:59:00Z</dcterms:created>
  <dcterms:modified xsi:type="dcterms:W3CDTF">2026-05-07T12:59:00Z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