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7B52" w14:textId="77777777" w:rsidR="00572220" w:rsidRPr="00580493" w:rsidRDefault="00572220" w:rsidP="00572220">
      <w:pPr>
        <w:spacing w:after="200" w:line="276" w:lineRule="auto"/>
        <w:rPr>
          <w:rFonts w:ascii="Calibri" w:eastAsia="Cambria" w:hAnsi="Calibri" w:cs="Calibri"/>
          <w:b/>
          <w:u w:val="single"/>
          <w:lang w:val="es-ES_tradnl" w:eastAsia="en-US" w:bidi="ar-SA"/>
        </w:rPr>
      </w:pPr>
      <w:r w:rsidRPr="00580493">
        <w:rPr>
          <w:rFonts w:ascii="Calibri" w:eastAsia="Cambria" w:hAnsi="Calibri" w:cs="Calibri"/>
          <w:b/>
          <w:u w:val="single"/>
          <w:lang w:val="es-ES_tradnl" w:eastAsia="en-US" w:bidi="ar-SA"/>
        </w:rPr>
        <w:t>ANEXO 2: ACREDITACION TENENCIA PREDIOS</w:t>
      </w:r>
    </w:p>
    <w:p w14:paraId="7CEBEAFA" w14:textId="77777777" w:rsidR="00572220" w:rsidRPr="00121E04" w:rsidRDefault="00572220" w:rsidP="00572220">
      <w:pPr>
        <w:shd w:val="clear" w:color="auto" w:fill="FFFFFF"/>
        <w:textAlignment w:val="baseline"/>
        <w:rPr>
          <w:rFonts w:ascii="Calibri" w:hAnsi="Calibri" w:cs="Calibri"/>
          <w:b/>
          <w:bCs/>
          <w:color w:val="404040"/>
          <w:bdr w:val="none" w:sz="0" w:space="0" w:color="auto" w:frame="1"/>
          <w:lang w:val="es-CL" w:eastAsia="es-CL" w:bidi="ar-SA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572220" w:rsidRPr="00580493" w14:paraId="59EDD284" w14:textId="77777777" w:rsidTr="00235430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222" w14:textId="77777777" w:rsidR="00572220" w:rsidRPr="00580493" w:rsidRDefault="00572220" w:rsidP="00235430">
            <w:pPr>
              <w:spacing w:after="200" w:line="276" w:lineRule="auto"/>
              <w:ind w:left="405" w:hanging="405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TIPO TENENCIA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8D3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PROCEDIMIENTO INDAP</w:t>
            </w:r>
          </w:p>
        </w:tc>
      </w:tr>
      <w:tr w:rsidR="00572220" w:rsidRPr="00580493" w14:paraId="04B0DD8E" w14:textId="77777777" w:rsidTr="00235430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B6C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Propietarios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D1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Concursa por primera vez: Fotocopia simple de la  inscripción de dominio  vigente del predio  en el CBR de una antigüedad no superior a 180 días.</w:t>
            </w:r>
          </w:p>
          <w:p w14:paraId="63B07CC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Para los siguientes concursos: Declaración jurada simple de no haber variado la situación jurídica sobre el dominio del predio, indicando número rol y superficie.</w:t>
            </w:r>
          </w:p>
        </w:tc>
      </w:tr>
      <w:tr w:rsidR="00572220" w:rsidRPr="00580493" w14:paraId="687142FC" w14:textId="77777777" w:rsidTr="00235430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796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Calidad de propietario: Comuneros por sucesión hereditaria</w:t>
            </w:r>
          </w:p>
          <w:p w14:paraId="27370568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E4D" w14:textId="43694C8C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1.- Según</w:t>
            </w:r>
            <w:r w:rsidR="009E63F2">
              <w:rPr>
                <w:rFonts w:ascii="Calibri" w:eastAsia="Cambria" w:hAnsi="Calibri" w:cs="Calibri"/>
                <w:lang w:val="es-ES_tradnl" w:eastAsia="en-US" w:bidi="ar-SA"/>
              </w:rPr>
              <w:t xml:space="preserve"> sea el caso debe presentar  al menos 1 de los</w:t>
            </w: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siguientes documentos:</w:t>
            </w:r>
          </w:p>
          <w:p w14:paraId="507DC97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a) fotocopia simple de la copia  autorizada del auto de posesión efectiva otorgado por el tribunal competente  o fotocopia  simple del certificado de posesión efectiva  emitido por el Servicio de Registro Civil e Identificaciones  de Chile</w:t>
            </w:r>
          </w:p>
          <w:p w14:paraId="04A5DA1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color w:val="0000FF"/>
                <w:lang w:val="es-ES_tradnl" w:eastAsia="en-US" w:bidi="ar-SA"/>
              </w:rPr>
            </w:pPr>
          </w:p>
          <w:p w14:paraId="69AD006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b) fotocopia simple de la copia autorizada de la inscripción especial de herencia , emitido por el CBR</w:t>
            </w:r>
          </w:p>
          <w:p w14:paraId="2CF5F51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2C7721A" w14:textId="7B722ACD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ambos documentos</w:t>
            </w:r>
            <w:r w:rsidR="009E63F2">
              <w:rPr>
                <w:rFonts w:ascii="Calibri" w:eastAsia="Cambria" w:hAnsi="Calibri" w:cs="Calibri"/>
                <w:lang w:val="es-ES_tradnl" w:eastAsia="en-US" w:bidi="ar-SA"/>
              </w:rPr>
              <w:t>, según sea el caso. D</w:t>
            </w: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eberán certificar una vigencia no mayor  a 180 días corridos anteriores a la fecha  de postulación</w:t>
            </w:r>
          </w:p>
        </w:tc>
        <w:bookmarkStart w:id="0" w:name="_GoBack"/>
        <w:bookmarkEnd w:id="0"/>
      </w:tr>
      <w:tr w:rsidR="00572220" w:rsidRPr="00580493" w14:paraId="34A32833" w14:textId="77777777" w:rsidTr="00235430">
        <w:trPr>
          <w:trHeight w:val="8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9AF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Calidad de propietario: El cónyuge que explote el predio de su cónyuge propietario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C6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Primera postulación: Fotocopia simple de la copia autorizada de la inscripción de dominio vigente o la copia autorizada de la inscripción del usufructo en el CBR, sobre el predio que se beneficia</w:t>
            </w:r>
          </w:p>
          <w:p w14:paraId="039B5B5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A0C924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Certificado de Matrimonio, actualizado</w:t>
            </w:r>
          </w:p>
          <w:p w14:paraId="4F541D3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8F25B3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Siguientes concursos, bastará la declaración de no haber variado la situación del predio.</w:t>
            </w:r>
          </w:p>
        </w:tc>
      </w:tr>
      <w:tr w:rsidR="00572220" w:rsidRPr="00580493" w14:paraId="23BA3635" w14:textId="77777777" w:rsidTr="00235430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BB9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Calidad de propietario: Personas que hayan regularizado su título de dominio, según  Decreto Ley Nº 2.695, de 1979.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830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Copia de la inscripción en el Conservador de Bienes Raíces respectivo de la resolución que concedió la posesión regular del predio.</w:t>
            </w:r>
          </w:p>
        </w:tc>
      </w:tr>
      <w:tr w:rsidR="00572220" w:rsidRPr="00580493" w14:paraId="1E8F6B23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EA5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Arrendatarios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D0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Fotocopia simple  del respectivo contrato de arrendamiento y cumplir con lo establecido en el art. 5 del DL Nº 993 de 1975 </w:t>
            </w:r>
          </w:p>
          <w:p w14:paraId="11BBC55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B8D717D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contrato de arrendamiento que recaiga sobre la totalidad o parte de un predio rústico, solo podrá pactarse por escritura pública o privada</w:t>
            </w:r>
          </w:p>
          <w:p w14:paraId="2C47CA0A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privada,  la presencia de dos testigos mayores de dieciocho años, quienes individualizados, lo suscribirán en dicho carácter. </w:t>
            </w:r>
          </w:p>
          <w:p w14:paraId="591E9E66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arrendador deberá declarar en la misma escritura sea pública o privada, si está afecto al impuesto de primera categoría sobre la base de renta efectiva determinada por contabilidad completa, o sujeto al régimen de renta presunta para efectos tributarios.</w:t>
            </w:r>
          </w:p>
          <w:p w14:paraId="06AF94D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El contrato deberá tener   una antigüedad no inferior a un año respecto de la fecha de postulación</w:t>
            </w:r>
          </w:p>
          <w:p w14:paraId="18EC964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74EDE4A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3.- El contrato de arrendamiento debe tener una vigencia no inferior al Plan de Manejo. </w:t>
            </w:r>
          </w:p>
          <w:p w14:paraId="37B2A05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5ABCF85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lastRenderedPageBreak/>
              <w:t>4.- Tener iniciación de actividades en el giro agropecuario ante el SII, salvo los pequeños productores que se encuentren inscritos  en PRODESAL</w:t>
            </w:r>
          </w:p>
        </w:tc>
      </w:tr>
      <w:tr w:rsidR="00572220" w:rsidRPr="00580493" w14:paraId="23103F4A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CF2A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lastRenderedPageBreak/>
              <w:t>Mediero o aparcero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9F7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1.- Fotocopia simple del  respectivo contrato de mediería  con una antigüedad no inferior a un año respecto de la fecha del que deberá cumplir con lo establecido en el artículo 5 del DL Nº 993 de 1975</w:t>
            </w:r>
          </w:p>
          <w:p w14:paraId="3240CE6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B3A03F3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contrato de mediería que recaiga sobre la totalidad o parte de un predio rústico, solo podrá pactarse por escritura pública o privada</w:t>
            </w:r>
          </w:p>
          <w:p w14:paraId="7BB681A0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privada,  la presencia de dos testigos mayores de dieciocho años, quienes individualizados, lo suscribirán en dicho carácter. </w:t>
            </w:r>
          </w:p>
          <w:p w14:paraId="2397DD2C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La persona que da en media, deberá declarar en la misma escritura sea pública o privada, si está afecto al impuesto de primera categoría sobre la base de renta efectiva determinada por contabilidad completa, o sujeto al régimen de renta presunta para efectos tributarios</w:t>
            </w:r>
          </w:p>
          <w:p w14:paraId="140CB92E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728C52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Señalando la superficie afecta</w:t>
            </w:r>
          </w:p>
          <w:p w14:paraId="0220E9F4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3BBD54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3.- El contrato deberá tener una antigüedad no inferior a un año respecto de la fecha de postulación</w:t>
            </w:r>
          </w:p>
          <w:p w14:paraId="17F137D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1BF8356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4.- El contrato de mediería debe tener una vigencia no inferior al Plan de Manejo. </w:t>
            </w:r>
          </w:p>
          <w:p w14:paraId="1C25ABC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C3ABDD6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5.- Adjuntar una autorización del cedente para acogerse al beneficio que se establece el Reglamento, firmada ante Notario Público u Oficial del Registro Civil (la autorización que para estos efectos otorgue el cedente, importará la renuncia del mismo a los beneficios del Programa, para ese predio, respecto al concurso en el cual incide la autorización, y por el tiempo que dure el Plan de Manejo que se apruebe)</w:t>
            </w:r>
          </w:p>
          <w:p w14:paraId="2491B9D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5928988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6.- Tener iniciación de actividades en el giro agropecuario ante el SII, salvo los pequeños productores que se encuentran en PRODESAL</w:t>
            </w:r>
          </w:p>
          <w:p w14:paraId="61B2CA85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</w:tr>
      <w:tr w:rsidR="00572220" w:rsidRPr="00580493" w14:paraId="27AA0F6A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DBC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Usufructuario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374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Concursa por primera vez: Fotocopia simple de la copia autorizada de documento donde conste la inscripción del usufructo en el CBR, sobre el predio que se beneficia. Para concursos siguientes: declaración  de no haber variado la situación del predio</w:t>
            </w:r>
          </w:p>
          <w:p w14:paraId="6775A78F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</w:tr>
      <w:tr w:rsidR="00572220" w:rsidRPr="00580493" w14:paraId="17BD62FA" w14:textId="77777777" w:rsidTr="002354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6A8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Comodatario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A0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1.- Fotocopia simple del  respectivo contrato de comodato,  con una antigüedad no inferior a un año respecto de la fecha de postulación al concurso respectivo. el que deberá cumplir con lo establecido en el artículo 5 del DL Nº 993 de 1975:</w:t>
            </w:r>
          </w:p>
          <w:p w14:paraId="20FB737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98858D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contrato de comodato que recaiga sobre la totalidad o parte de un predio rústico, solo podrá pactarse por escritura pública o privada</w:t>
            </w:r>
          </w:p>
          <w:p w14:paraId="2EC42E8E" w14:textId="77777777" w:rsidR="00572220" w:rsidRPr="00580493" w:rsidRDefault="00572220" w:rsidP="00235430">
            <w:pPr>
              <w:spacing w:line="276" w:lineRule="auto"/>
              <w:ind w:left="720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73AD54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privada,  la presencia de dos testigos mayores de dieciocho años, quienes individualizados, lo suscribirán en dicho carácter. </w:t>
            </w:r>
          </w:p>
          <w:p w14:paraId="6713E605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16C2BA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El comodatario deberá declarar en la misma escritura sea pública o privada, si está afecto al impuesto de primera categoría sobre la </w:t>
            </w: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lastRenderedPageBreak/>
              <w:t>base de renta efectiva determinada por contabilidad completa, o sujeto al régimen de renta presunta para efectos tributarios)</w:t>
            </w:r>
          </w:p>
          <w:p w14:paraId="2DD282DA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FF2A3F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El contrato deberá tener   una antigüedad no inferior a un año respecto de la fecha de postulación</w:t>
            </w:r>
          </w:p>
          <w:p w14:paraId="1A89E82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79B19A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3.- El contrato de comodato debe tener una vigencia no inferior al Plan de Manejo. </w:t>
            </w:r>
          </w:p>
          <w:p w14:paraId="5434B39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4DAE5C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4.- Adjuntar la autorización del propietario en los términos señalados en el punto anterior (la autorización que para estos efectos otorgue el propietario, importará la renuncia del mismo a los beneficios del Programa, para ese predio, respecto al concurso en el cual incide la autorización, y por el tiempo que dure el Plan de Manejo que se apruebe.</w:t>
            </w:r>
          </w:p>
          <w:p w14:paraId="5CAEAE8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46B698F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5.- Tener iniciación de actividades en el giro agropecuario ante el SII, salvo los pequeños productores que se encuentran en PRODESAL</w:t>
            </w:r>
          </w:p>
        </w:tc>
      </w:tr>
    </w:tbl>
    <w:p w14:paraId="578AC3FF" w14:textId="77777777" w:rsidR="00572220" w:rsidRDefault="00572220" w:rsidP="00572220">
      <w:pPr>
        <w:spacing w:after="200" w:line="276" w:lineRule="auto"/>
        <w:rPr>
          <w:rFonts w:ascii="Arial" w:eastAsia="Cambria" w:hAnsi="Arial" w:cs="Arial"/>
          <w:b/>
          <w:lang w:val="es-ES_tradnl" w:eastAsia="en-US" w:bidi="ar-SA"/>
        </w:rPr>
      </w:pPr>
    </w:p>
    <w:p w14:paraId="018DE9CD" w14:textId="77777777" w:rsidR="00572220" w:rsidRDefault="00572220" w:rsidP="00572220">
      <w:pPr>
        <w:spacing w:after="200" w:line="276" w:lineRule="auto"/>
        <w:ind w:left="57"/>
        <w:jc w:val="both"/>
        <w:rPr>
          <w:rFonts w:ascii="Arial" w:eastAsia="Cambria" w:hAnsi="Arial" w:cs="Arial"/>
          <w:lang w:val="es-ES_tradnl" w:eastAsia="en-US" w:bidi="ar-SA"/>
        </w:rPr>
      </w:pPr>
      <w:r w:rsidRPr="00FD6116">
        <w:rPr>
          <w:rFonts w:ascii="Arial" w:eastAsia="Cambria" w:hAnsi="Arial" w:cs="Arial"/>
          <w:b/>
          <w:lang w:val="es-ES_tradnl" w:eastAsia="en-US" w:bidi="ar-SA"/>
        </w:rPr>
        <w:t>Nota</w:t>
      </w:r>
      <w:r w:rsidRPr="00FD6116">
        <w:rPr>
          <w:rFonts w:ascii="Arial" w:eastAsia="Cambria" w:hAnsi="Arial" w:cs="Arial"/>
          <w:lang w:val="es-ES_tradnl" w:eastAsia="en-US" w:bidi="ar-SA"/>
        </w:rPr>
        <w:t xml:space="preserve">: </w:t>
      </w:r>
      <w:r>
        <w:rPr>
          <w:rFonts w:ascii="Arial" w:eastAsia="Cambria" w:hAnsi="Arial" w:cs="Arial"/>
          <w:lang w:val="es-ES_tradnl" w:eastAsia="en-US" w:bidi="ar-SA"/>
        </w:rPr>
        <w:t>No podrán postular al SIRSD-S, l</w:t>
      </w:r>
      <w:r w:rsidRPr="00FD6116">
        <w:rPr>
          <w:rFonts w:ascii="Arial" w:eastAsia="Cambria" w:hAnsi="Arial" w:cs="Arial"/>
          <w:lang w:val="es-ES_tradnl" w:eastAsia="en-US" w:bidi="ar-SA"/>
        </w:rPr>
        <w:t>as personas que tienen la calidad de</w:t>
      </w:r>
      <w:r>
        <w:rPr>
          <w:rFonts w:ascii="Arial" w:eastAsia="Cambria" w:hAnsi="Arial" w:cs="Arial"/>
          <w:lang w:val="es-ES_tradnl" w:eastAsia="en-US" w:bidi="ar-SA"/>
        </w:rPr>
        <w:t>:</w:t>
      </w:r>
    </w:p>
    <w:p w14:paraId="3C4F20FC" w14:textId="77777777" w:rsidR="00572220" w:rsidRPr="00FD6116" w:rsidRDefault="00572220" w:rsidP="00572220">
      <w:pPr>
        <w:numPr>
          <w:ilvl w:val="0"/>
          <w:numId w:val="1"/>
        </w:numPr>
        <w:spacing w:after="200" w:line="276" w:lineRule="auto"/>
        <w:jc w:val="both"/>
        <w:rPr>
          <w:rFonts w:ascii="Arial" w:eastAsia="Cambria" w:hAnsi="Arial" w:cs="Arial"/>
          <w:lang w:val="es-ES_tradnl" w:eastAsia="en-US" w:bidi="ar-SA"/>
        </w:rPr>
      </w:pPr>
      <w:r>
        <w:rPr>
          <w:rFonts w:ascii="Arial" w:eastAsia="Cambria" w:hAnsi="Arial" w:cs="Arial"/>
          <w:lang w:val="es-ES_tradnl" w:eastAsia="en-US" w:bidi="ar-SA"/>
        </w:rPr>
        <w:t>O</w:t>
      </w:r>
      <w:r w:rsidRPr="00FD6116">
        <w:rPr>
          <w:rFonts w:ascii="Arial" w:eastAsia="Cambria" w:hAnsi="Arial" w:cs="Arial"/>
          <w:lang w:val="es-ES_tradnl" w:eastAsia="en-US" w:bidi="ar-SA"/>
        </w:rPr>
        <w:t>cupante, poseedor, de sucesiones sin posesión efectiva y sin partición de herencia,</w:t>
      </w:r>
    </w:p>
    <w:p w14:paraId="42B13046" w14:textId="77777777" w:rsidR="00572220" w:rsidRPr="00FD6116" w:rsidRDefault="00572220" w:rsidP="00572220">
      <w:pPr>
        <w:numPr>
          <w:ilvl w:val="0"/>
          <w:numId w:val="1"/>
        </w:numPr>
        <w:spacing w:after="200" w:line="276" w:lineRule="auto"/>
        <w:jc w:val="both"/>
        <w:rPr>
          <w:rFonts w:ascii="Arial" w:eastAsia="Cambria" w:hAnsi="Arial" w:cs="Arial"/>
          <w:lang w:val="es-ES_tradnl" w:eastAsia="en-US" w:bidi="ar-SA"/>
        </w:rPr>
      </w:pPr>
      <w:r>
        <w:rPr>
          <w:rFonts w:ascii="Arial" w:eastAsia="Cambria" w:hAnsi="Arial" w:cs="Arial"/>
          <w:lang w:val="es-ES_tradnl" w:eastAsia="en-US" w:bidi="ar-SA"/>
        </w:rPr>
        <w:t>Nudo propietario (</w:t>
      </w:r>
      <w:r w:rsidRPr="00FD6116">
        <w:rPr>
          <w:rFonts w:ascii="Arial" w:hAnsi="Arial" w:cs="Arial"/>
          <w:color w:val="202124"/>
          <w:shd w:val="clear" w:color="auto" w:fill="FFFFFF"/>
        </w:rPr>
        <w:t>persona que tiene la nuda propiedad</w:t>
      </w:r>
      <w:r>
        <w:rPr>
          <w:rFonts w:ascii="Arial" w:hAnsi="Arial" w:cs="Arial"/>
          <w:color w:val="202124"/>
          <w:shd w:val="clear" w:color="auto" w:fill="FFFFFF"/>
        </w:rPr>
        <w:t>, es</w:t>
      </w:r>
      <w:r w:rsidRPr="00B24E4C">
        <w:rPr>
          <w:rFonts w:ascii="Arial" w:hAnsi="Arial" w:cs="Arial"/>
          <w:bCs/>
          <w:color w:val="202124"/>
          <w:shd w:val="clear" w:color="auto" w:fill="FFFFFF"/>
        </w:rPr>
        <w:t xml:space="preserve"> decir</w:t>
      </w:r>
      <w:r w:rsidRPr="00FD6116">
        <w:rPr>
          <w:rFonts w:ascii="Arial" w:hAnsi="Arial" w:cs="Arial"/>
          <w:color w:val="202124"/>
          <w:shd w:val="clear" w:color="auto" w:fill="FFFFFF"/>
        </w:rPr>
        <w:t>, tiene el derecho a ser dueño, pero cuenta con la limitación de no poder gozar o disfrutar de ella, derecho que pertenece al usufructuario).</w:t>
      </w:r>
    </w:p>
    <w:p w14:paraId="616B03A4" w14:textId="77777777" w:rsidR="00572220" w:rsidRDefault="00572220"/>
    <w:sectPr w:rsidR="00572220" w:rsidSect="00572220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3D7"/>
    <w:multiLevelType w:val="hybridMultilevel"/>
    <w:tmpl w:val="D6D443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99"/>
    <w:multiLevelType w:val="hybridMultilevel"/>
    <w:tmpl w:val="C532A3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A5ACB"/>
    <w:multiLevelType w:val="hybridMultilevel"/>
    <w:tmpl w:val="9462170A"/>
    <w:lvl w:ilvl="0" w:tplc="41B402B6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Cambria" w:hAnsi="Arial" w:cs="Arial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700417E5"/>
    <w:multiLevelType w:val="hybridMultilevel"/>
    <w:tmpl w:val="C1A0A694"/>
    <w:lvl w:ilvl="0" w:tplc="767AB1D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20"/>
    <w:rsid w:val="00572220"/>
    <w:rsid w:val="009E63F2"/>
    <w:rsid w:val="00C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A200"/>
  <w15:chartTrackingRefBased/>
  <w15:docId w15:val="{02EC7826-CB57-4E66-BEF0-3879A9F2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979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Sepulveda Jonathan</dc:creator>
  <cp:keywords/>
  <dc:description/>
  <cp:lastModifiedBy>Duran Sepulveda Jonathan</cp:lastModifiedBy>
  <cp:revision>3</cp:revision>
  <dcterms:created xsi:type="dcterms:W3CDTF">2022-11-18T11:46:00Z</dcterms:created>
  <dcterms:modified xsi:type="dcterms:W3CDTF">2024-03-25T19:05:00Z</dcterms:modified>
</cp:coreProperties>
</file>