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C2750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bookmarkStart w:id="0" w:name="_GoBack"/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3) Formulación y Evaluación de Proyectos de Riego y Drenaje Asociativos.</w:t>
      </w:r>
    </w:p>
    <w:bookmarkEnd w:id="0"/>
    <w:p w14:paraId="687D15AE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21B5AA73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1.Certificaciones</w:t>
      </w:r>
    </w:p>
    <w:p w14:paraId="5158C961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63272A4" w14:textId="77777777" w:rsidR="00590B80" w:rsidRPr="00F9072F" w:rsidRDefault="00590B80" w:rsidP="00590B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Inscripción vigente en el Registro de Consultores de la Comisión Nacional de Riego (CNR); o</w:t>
      </w:r>
    </w:p>
    <w:p w14:paraId="6864E6B3" w14:textId="77777777" w:rsidR="00590B80" w:rsidRPr="00F9072F" w:rsidRDefault="00590B80" w:rsidP="00590B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Inscripción vigente en el Registro de Consultores de la Dirección General de Obras Públicas.</w:t>
      </w:r>
    </w:p>
    <w:p w14:paraId="01F35B2A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Si no cuenta con alguna de las certificaciones anteriores, debe cumplir los siguientes requisitos:</w:t>
      </w:r>
    </w:p>
    <w:p w14:paraId="6FFD1094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A71F20E" w14:textId="77777777" w:rsidR="00590B80" w:rsidRPr="00F9072F" w:rsidRDefault="00590B80" w:rsidP="00590B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Título Profesional</w:t>
      </w:r>
    </w:p>
    <w:p w14:paraId="605FF068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B96A025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Ingeniero civil (obras civiles, hidráulico), ingeniero civil agrícola, ingeniero agrónomo, ingeniero constructor. Otras profesiones de nivel profesional o técnico, se deberán evaluar por el Comité de Consultores de Riego en base a los antecedentes de experiencia enviados y demostrar una experiencia equivalente al doble de lo indicado en el siguiente numeral.</w:t>
      </w:r>
    </w:p>
    <w:p w14:paraId="3C8A8787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297E28F3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7F5C31F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2. Experiencia</w:t>
      </w:r>
    </w:p>
    <w:p w14:paraId="5A4B7C17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CE4538D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Acreditar una experiencia mínima de dos (2) años en las áreas de diseño, ejecución o administración de obras de riego o drenaje asociativos; o, </w:t>
      </w:r>
    </w:p>
    <w:p w14:paraId="7E660FDA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2C7B10E9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Acreditar al menos dos (2) años de gestión de programas de riego, en equipos de trabajo en instituciones en instituciones públicas o privadas (INDAP, INIA, CNR, DOH, DGA u otra reconocida por INDAP).</w:t>
      </w:r>
    </w:p>
    <w:p w14:paraId="08449815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4A8B2483" w14:textId="77777777" w:rsidR="00590B80" w:rsidRPr="00F9072F" w:rsidRDefault="00590B80" w:rsidP="00590B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70488FC" w14:textId="77777777" w:rsidR="008F6393" w:rsidRDefault="00590B80" w:rsidP="00590B80">
      <w:pPr>
        <w:spacing w:before="100" w:beforeAutospacing="1" w:after="100" w:afterAutospacing="1" w:line="240" w:lineRule="auto"/>
        <w:jc w:val="both"/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sectPr w:rsidR="008F6393" w:rsidSect="009251FD">
      <w:pgSz w:w="12242" w:h="19442" w:code="190"/>
      <w:pgMar w:top="127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803F3"/>
    <w:multiLevelType w:val="multilevel"/>
    <w:tmpl w:val="6D9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33AB7"/>
    <w:multiLevelType w:val="multilevel"/>
    <w:tmpl w:val="9F28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80"/>
    <w:rsid w:val="004C41CD"/>
    <w:rsid w:val="00590B80"/>
    <w:rsid w:val="006A449C"/>
    <w:rsid w:val="0078312C"/>
    <w:rsid w:val="0092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65B4"/>
  <w15:chartTrackingRefBased/>
  <w15:docId w15:val="{2D423290-B7FC-404A-8646-73DAC175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B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20" ma:contentTypeDescription="Crear nuevo documento." ma:contentTypeScope="" ma:versionID="2df811a05f000c04cd36c2afffd9736d">
  <xsd:schema xmlns:xsd="http://www.w3.org/2001/XMLSchema" xmlns:xs="http://www.w3.org/2001/XMLSchema" xmlns:p="http://schemas.microsoft.com/office/2006/metadata/properties" xmlns:ns1="http://schemas.microsoft.com/sharepoint/v3" xmlns:ns3="c5dbce2d-49dc-4afe-a5b0-d7fb7a901161" xmlns:ns4="1030f0af-99cb-42f1-88fc-acec73331192" targetNamespace="http://schemas.microsoft.com/office/2006/metadata/properties" ma:root="true" ma:fieldsID="87d72e3930077409b7ed0c481e3608db" ns1:_="" ns3:_="" ns4:_="">
    <xsd:import namespace="http://schemas.microsoft.com/sharepoint/v3"/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030f0af-99cb-42f1-88fc-acec7333119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D56C7E-7065-4558-9EB9-03154C5FF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D4D33-5A2E-4117-BDB4-1EA7AD724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28BBA-25BC-416C-8126-312B69C68171}">
  <ds:schemaRefs>
    <ds:schemaRef ds:uri="http://purl.org/dc/elements/1.1/"/>
    <ds:schemaRef ds:uri="http://purl.org/dc/terms/"/>
    <ds:schemaRef ds:uri="http://schemas.openxmlformats.org/package/2006/metadata/core-properties"/>
    <ds:schemaRef ds:uri="1030f0af-99cb-42f1-88fc-acec73331192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infopath/2007/PartnerControls"/>
    <ds:schemaRef ds:uri="c5dbce2d-49dc-4afe-a5b0-d7fb7a90116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Contreras Claudio Ramiro</dc:creator>
  <cp:keywords/>
  <dc:description/>
  <cp:lastModifiedBy>Beck Contreras Claudio Ramiro</cp:lastModifiedBy>
  <cp:revision>1</cp:revision>
  <dcterms:created xsi:type="dcterms:W3CDTF">2024-03-15T20:10:00Z</dcterms:created>
  <dcterms:modified xsi:type="dcterms:W3CDTF">2024-03-15T20:11:00Z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